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39C1A" w14:textId="77777777" w:rsidR="002E33EB" w:rsidRPr="002233AE" w:rsidRDefault="00553C0B" w:rsidP="00FC7CCA">
      <w:pPr>
        <w:pStyle w:val="NoSpacing"/>
        <w:spacing w:after="240"/>
        <w:ind w:left="0" w:firstLine="0"/>
        <w:rPr>
          <w:b/>
          <w:u w:val="single"/>
        </w:rPr>
      </w:pPr>
      <w:r w:rsidRPr="002233AE">
        <w:rPr>
          <w:b/>
          <w:u w:val="single"/>
        </w:rPr>
        <w:t>Summary Objective</w:t>
      </w:r>
      <w:bookmarkStart w:id="0" w:name="_GoBack"/>
      <w:bookmarkEnd w:id="0"/>
    </w:p>
    <w:p w14:paraId="43CF3B9E" w14:textId="11C8D064" w:rsidR="00950B7D" w:rsidRDefault="00950B7D" w:rsidP="00FC7CCA">
      <w:pPr>
        <w:tabs>
          <w:tab w:val="left" w:pos="605"/>
          <w:tab w:val="left" w:pos="1325"/>
          <w:tab w:val="left" w:pos="1685"/>
          <w:tab w:val="left" w:pos="2045"/>
          <w:tab w:val="left" w:pos="2405"/>
          <w:tab w:val="left" w:pos="2765"/>
          <w:tab w:val="left" w:pos="3125"/>
          <w:tab w:val="left" w:pos="3485"/>
          <w:tab w:val="left" w:pos="3845"/>
          <w:tab w:val="left" w:pos="4205"/>
          <w:tab w:val="left" w:pos="4565"/>
          <w:tab w:val="right" w:pos="9270"/>
        </w:tabs>
        <w:spacing w:after="240"/>
        <w:ind w:left="0" w:firstLine="0"/>
        <w:rPr>
          <w:rFonts w:ascii="Arial" w:hAnsi="Arial" w:cs="Arial"/>
          <w:szCs w:val="24"/>
        </w:rPr>
      </w:pPr>
      <w:r w:rsidRPr="00950B7D">
        <w:rPr>
          <w:rFonts w:ascii="Arial" w:hAnsi="Arial" w:cs="Arial"/>
          <w:szCs w:val="24"/>
        </w:rPr>
        <w:t xml:space="preserve">The Director of Public Works performs under the general supervision of the City Manager. This position plans, organizes, and facilitates the administrative and operational functions of the following divisions: Administration, Facility and Grounds Maintenance, Fleet Maintenance, Streets Maintenance, Stormwater, </w:t>
      </w:r>
      <w:r>
        <w:rPr>
          <w:rFonts w:ascii="Arial" w:hAnsi="Arial" w:cs="Arial"/>
          <w:szCs w:val="24"/>
        </w:rPr>
        <w:t xml:space="preserve">Solid Waste, </w:t>
      </w:r>
      <w:r w:rsidRPr="00950B7D">
        <w:rPr>
          <w:rFonts w:ascii="Arial" w:hAnsi="Arial" w:cs="Arial"/>
          <w:szCs w:val="24"/>
        </w:rPr>
        <w:t>and Engineering.</w:t>
      </w:r>
    </w:p>
    <w:p w14:paraId="477393BE" w14:textId="156E4EBC" w:rsidR="00227A51" w:rsidRPr="00227A51" w:rsidRDefault="00950B7D" w:rsidP="00FC7CCA">
      <w:pPr>
        <w:tabs>
          <w:tab w:val="left" w:pos="605"/>
          <w:tab w:val="left" w:pos="1325"/>
          <w:tab w:val="left" w:pos="1685"/>
          <w:tab w:val="left" w:pos="2045"/>
          <w:tab w:val="left" w:pos="2405"/>
          <w:tab w:val="left" w:pos="2765"/>
          <w:tab w:val="left" w:pos="3125"/>
          <w:tab w:val="left" w:pos="3485"/>
          <w:tab w:val="left" w:pos="3845"/>
          <w:tab w:val="left" w:pos="4205"/>
          <w:tab w:val="left" w:pos="4565"/>
          <w:tab w:val="right" w:pos="9270"/>
        </w:tabs>
        <w:spacing w:after="240"/>
        <w:ind w:left="0" w:firstLine="0"/>
        <w:rPr>
          <w:rFonts w:ascii="Arial" w:hAnsi="Arial" w:cs="Arial"/>
          <w:szCs w:val="24"/>
        </w:rPr>
      </w:pPr>
      <w:r w:rsidRPr="00950B7D">
        <w:rPr>
          <w:rFonts w:ascii="Arial" w:hAnsi="Arial" w:cs="Arial"/>
          <w:szCs w:val="24"/>
        </w:rPr>
        <w:t>This position is responsible for the provision of critical and significant public works services to include routine maintenance activities and long-term projects, which are necessary to meet immediate needs as well as forecasted demands; and performs other duties and special tasks as assigned.</w:t>
      </w:r>
    </w:p>
    <w:p w14:paraId="37F7B2D2" w14:textId="77777777" w:rsidR="002E33EB" w:rsidRPr="002233AE" w:rsidRDefault="00553C0B" w:rsidP="00FC7CCA">
      <w:pPr>
        <w:spacing w:after="240"/>
        <w:ind w:left="0" w:firstLine="0"/>
        <w:rPr>
          <w:rFonts w:ascii="Arial" w:hAnsi="Arial" w:cs="Arial"/>
          <w:b/>
          <w:szCs w:val="24"/>
        </w:rPr>
      </w:pPr>
      <w:r w:rsidRPr="002233AE">
        <w:rPr>
          <w:rFonts w:ascii="Arial" w:hAnsi="Arial" w:cs="Arial"/>
          <w:b/>
          <w:szCs w:val="24"/>
          <w:u w:val="single"/>
        </w:rPr>
        <w:t>Essential Functions</w:t>
      </w:r>
    </w:p>
    <w:p w14:paraId="3493F11D" w14:textId="77777777" w:rsidR="00310FF0" w:rsidRPr="007278B3" w:rsidRDefault="0017536D" w:rsidP="002A314B">
      <w:pPr>
        <w:pStyle w:val="NoSpacing"/>
        <w:ind w:left="0" w:firstLine="0"/>
        <w:rPr>
          <w:bCs/>
        </w:rPr>
      </w:pPr>
      <w:r w:rsidRPr="002233AE">
        <w:rPr>
          <w:b/>
          <w:bCs/>
        </w:rPr>
        <w:t>The</w:t>
      </w:r>
      <w:r w:rsidR="00553C0B" w:rsidRPr="002233AE">
        <w:rPr>
          <w:b/>
          <w:bCs/>
        </w:rPr>
        <w:t xml:space="preserve"> essential</w:t>
      </w:r>
      <w:r w:rsidRPr="002233AE">
        <w:rPr>
          <w:b/>
          <w:bCs/>
        </w:rPr>
        <w:t xml:space="preserve"> fun</w:t>
      </w:r>
      <w:r w:rsidRPr="00395C0B">
        <w:rPr>
          <w:b/>
          <w:bCs/>
        </w:rPr>
        <w:t>ctions listed below are those that represent the majority of the time spent working in this class. Management may assign additional functions related to the type of work of the class as necessary.</w:t>
      </w:r>
    </w:p>
    <w:p w14:paraId="066E028A" w14:textId="77777777" w:rsidR="00D506A2" w:rsidRPr="00D506A2" w:rsidRDefault="00D506A2" w:rsidP="00D506A2">
      <w:pPr>
        <w:pStyle w:val="NoSpacing"/>
        <w:numPr>
          <w:ilvl w:val="0"/>
          <w:numId w:val="1"/>
        </w:numPr>
        <w:rPr>
          <w:bCs/>
        </w:rPr>
      </w:pPr>
      <w:r w:rsidRPr="00D506A2">
        <w:rPr>
          <w:bCs/>
        </w:rPr>
        <w:t xml:space="preserve">Develops and shapes an appropriate organizational structure to support current and future department objectives and goals. </w:t>
      </w:r>
    </w:p>
    <w:p w14:paraId="45641F48" w14:textId="77777777" w:rsidR="00D506A2" w:rsidRPr="00D506A2" w:rsidRDefault="00D506A2" w:rsidP="00D506A2">
      <w:pPr>
        <w:pStyle w:val="NoSpacing"/>
        <w:numPr>
          <w:ilvl w:val="0"/>
          <w:numId w:val="1"/>
        </w:numPr>
        <w:rPr>
          <w:bCs/>
        </w:rPr>
      </w:pPr>
      <w:r w:rsidRPr="00D506A2">
        <w:rPr>
          <w:bCs/>
        </w:rPr>
        <w:t>Integrates and evaluates the work of the department's divisions.</w:t>
      </w:r>
    </w:p>
    <w:p w14:paraId="2D10DB02" w14:textId="77777777" w:rsidR="00D506A2" w:rsidRPr="00D506A2" w:rsidRDefault="00D506A2" w:rsidP="00D506A2">
      <w:pPr>
        <w:pStyle w:val="NoSpacing"/>
        <w:numPr>
          <w:ilvl w:val="0"/>
          <w:numId w:val="1"/>
        </w:numPr>
        <w:rPr>
          <w:bCs/>
        </w:rPr>
      </w:pPr>
      <w:r w:rsidRPr="00D506A2">
        <w:rPr>
          <w:bCs/>
        </w:rPr>
        <w:t xml:space="preserve">Develops work schedules and assigns tasks to ensure appropriate resource distribution and capacity to accomplish tasks. </w:t>
      </w:r>
    </w:p>
    <w:p w14:paraId="7AAEAAFF" w14:textId="77777777" w:rsidR="00D506A2" w:rsidRPr="00D506A2" w:rsidRDefault="00D506A2" w:rsidP="00D506A2">
      <w:pPr>
        <w:pStyle w:val="NoSpacing"/>
        <w:numPr>
          <w:ilvl w:val="0"/>
          <w:numId w:val="1"/>
        </w:numPr>
        <w:rPr>
          <w:bCs/>
        </w:rPr>
      </w:pPr>
      <w:r w:rsidRPr="00D506A2">
        <w:rPr>
          <w:bCs/>
        </w:rPr>
        <w:t xml:space="preserve">Directs management staff and coaches as needed throughout the performance of work activities. </w:t>
      </w:r>
    </w:p>
    <w:p w14:paraId="19E2FF96" w14:textId="77777777" w:rsidR="00D506A2" w:rsidRPr="00D506A2" w:rsidRDefault="00D506A2" w:rsidP="00D506A2">
      <w:pPr>
        <w:pStyle w:val="NoSpacing"/>
        <w:numPr>
          <w:ilvl w:val="0"/>
          <w:numId w:val="1"/>
        </w:numPr>
        <w:rPr>
          <w:bCs/>
        </w:rPr>
      </w:pPr>
      <w:r w:rsidRPr="00D506A2">
        <w:rPr>
          <w:bCs/>
        </w:rPr>
        <w:t>Responds to and resolves sensitive and complex community and organization inquiries and complaints.</w:t>
      </w:r>
    </w:p>
    <w:p w14:paraId="3473D637" w14:textId="77777777" w:rsidR="00D506A2" w:rsidRPr="00D506A2" w:rsidRDefault="00D506A2" w:rsidP="00D506A2">
      <w:pPr>
        <w:pStyle w:val="NoSpacing"/>
        <w:numPr>
          <w:ilvl w:val="0"/>
          <w:numId w:val="1"/>
        </w:numPr>
        <w:rPr>
          <w:bCs/>
        </w:rPr>
      </w:pPr>
      <w:r w:rsidRPr="00D506A2">
        <w:rPr>
          <w:bCs/>
        </w:rPr>
        <w:t>Manages and coordinates the development of the department’s budget. Monitors and approves encumbrances and expenditures. Advises staff on fiscal matters and adjusts budgets as necessary.</w:t>
      </w:r>
    </w:p>
    <w:p w14:paraId="5AEDC2B6" w14:textId="77777777" w:rsidR="00D506A2" w:rsidRPr="00D506A2" w:rsidRDefault="00D506A2" w:rsidP="00D506A2">
      <w:pPr>
        <w:pStyle w:val="NoSpacing"/>
        <w:numPr>
          <w:ilvl w:val="0"/>
          <w:numId w:val="1"/>
        </w:numPr>
        <w:rPr>
          <w:bCs/>
        </w:rPr>
      </w:pPr>
      <w:r w:rsidRPr="00D506A2">
        <w:rPr>
          <w:bCs/>
        </w:rPr>
        <w:t xml:space="preserve">Oversees the selection, training, and evaluation of training for employees. </w:t>
      </w:r>
    </w:p>
    <w:p w14:paraId="6E53ABF0" w14:textId="77777777" w:rsidR="00D506A2" w:rsidRPr="00D506A2" w:rsidRDefault="00D506A2" w:rsidP="00D506A2">
      <w:pPr>
        <w:pStyle w:val="NoSpacing"/>
        <w:numPr>
          <w:ilvl w:val="0"/>
          <w:numId w:val="1"/>
        </w:numPr>
        <w:rPr>
          <w:bCs/>
        </w:rPr>
      </w:pPr>
      <w:r w:rsidRPr="00D506A2">
        <w:rPr>
          <w:bCs/>
        </w:rPr>
        <w:t>Identifies opportunities for enhancement of services and implements changes to standard   operating procedures and policies to improve services.</w:t>
      </w:r>
    </w:p>
    <w:p w14:paraId="1AF7FEA4" w14:textId="77777777" w:rsidR="00D506A2" w:rsidRPr="00D506A2" w:rsidRDefault="00D506A2" w:rsidP="00D506A2">
      <w:pPr>
        <w:pStyle w:val="NoSpacing"/>
        <w:numPr>
          <w:ilvl w:val="0"/>
          <w:numId w:val="1"/>
        </w:numPr>
        <w:rPr>
          <w:bCs/>
        </w:rPr>
      </w:pPr>
      <w:r w:rsidRPr="00D506A2">
        <w:rPr>
          <w:bCs/>
        </w:rPr>
        <w:t xml:space="preserve">Recognizes conflict among staff and resolves differences to create productive work environments. </w:t>
      </w:r>
    </w:p>
    <w:p w14:paraId="36F09526" w14:textId="77777777" w:rsidR="00D506A2" w:rsidRPr="00D506A2" w:rsidRDefault="00D506A2" w:rsidP="00D506A2">
      <w:pPr>
        <w:pStyle w:val="NoSpacing"/>
        <w:numPr>
          <w:ilvl w:val="0"/>
          <w:numId w:val="1"/>
        </w:numPr>
        <w:rPr>
          <w:bCs/>
        </w:rPr>
      </w:pPr>
      <w:r w:rsidRPr="00D506A2">
        <w:rPr>
          <w:bCs/>
        </w:rPr>
        <w:t xml:space="preserve">Establishes appropriate, sound, and safe work environments for employees. </w:t>
      </w:r>
    </w:p>
    <w:p w14:paraId="469695CA" w14:textId="77777777" w:rsidR="00D506A2" w:rsidRPr="00D506A2" w:rsidRDefault="00D506A2" w:rsidP="00D506A2">
      <w:pPr>
        <w:pStyle w:val="NoSpacing"/>
        <w:numPr>
          <w:ilvl w:val="0"/>
          <w:numId w:val="1"/>
        </w:numPr>
        <w:rPr>
          <w:bCs/>
        </w:rPr>
      </w:pPr>
      <w:r w:rsidRPr="00D506A2">
        <w:rPr>
          <w:bCs/>
        </w:rPr>
        <w:t xml:space="preserve">Supervises the activities of assigned personnel and writes and conducts performance evaluations. </w:t>
      </w:r>
    </w:p>
    <w:p w14:paraId="19FD4F0F" w14:textId="77777777" w:rsidR="00D506A2" w:rsidRPr="00D506A2" w:rsidRDefault="00D506A2" w:rsidP="00D506A2">
      <w:pPr>
        <w:pStyle w:val="NoSpacing"/>
        <w:numPr>
          <w:ilvl w:val="0"/>
          <w:numId w:val="1"/>
        </w:numPr>
        <w:rPr>
          <w:bCs/>
        </w:rPr>
      </w:pPr>
      <w:r w:rsidRPr="00D506A2">
        <w:rPr>
          <w:bCs/>
        </w:rPr>
        <w:lastRenderedPageBreak/>
        <w:t>Conducts selection interviews, recommends hiring of new employees, evaluates subordinates performance and conducts disciplinary proceedings as necessary.</w:t>
      </w:r>
    </w:p>
    <w:p w14:paraId="25CEC2C6" w14:textId="77777777" w:rsidR="00D506A2" w:rsidRPr="00D506A2" w:rsidRDefault="00D506A2" w:rsidP="00D506A2">
      <w:pPr>
        <w:pStyle w:val="NoSpacing"/>
        <w:numPr>
          <w:ilvl w:val="0"/>
          <w:numId w:val="1"/>
        </w:numPr>
        <w:rPr>
          <w:bCs/>
        </w:rPr>
      </w:pPr>
      <w:r w:rsidRPr="00D506A2">
        <w:rPr>
          <w:bCs/>
        </w:rPr>
        <w:t xml:space="preserve">Prepares City Council Agenda Items, reports, and other materials as necessary.  </w:t>
      </w:r>
    </w:p>
    <w:p w14:paraId="0812F4FC" w14:textId="77777777" w:rsidR="00D506A2" w:rsidRPr="00D506A2" w:rsidRDefault="00D506A2" w:rsidP="00D506A2">
      <w:pPr>
        <w:pStyle w:val="NoSpacing"/>
        <w:numPr>
          <w:ilvl w:val="0"/>
          <w:numId w:val="1"/>
        </w:numPr>
        <w:rPr>
          <w:bCs/>
        </w:rPr>
      </w:pPr>
      <w:r w:rsidRPr="00D506A2">
        <w:rPr>
          <w:bCs/>
        </w:rPr>
        <w:t>Attends and presents at City Council meetings and other public meetings as required.</w:t>
      </w:r>
    </w:p>
    <w:p w14:paraId="5A4D0CDC" w14:textId="77777777" w:rsidR="00D506A2" w:rsidRPr="00D506A2" w:rsidRDefault="00D506A2" w:rsidP="00D506A2">
      <w:pPr>
        <w:pStyle w:val="NoSpacing"/>
        <w:numPr>
          <w:ilvl w:val="0"/>
          <w:numId w:val="1"/>
        </w:numPr>
        <w:rPr>
          <w:bCs/>
        </w:rPr>
      </w:pPr>
      <w:r w:rsidRPr="00D506A2">
        <w:rPr>
          <w:bCs/>
        </w:rPr>
        <w:t>Prepares and reviews specifications and bid documents for construction projects; and provides planning, contracting, and construction supervision services.</w:t>
      </w:r>
    </w:p>
    <w:p w14:paraId="1F723840" w14:textId="77777777" w:rsidR="00D506A2" w:rsidRPr="00D506A2" w:rsidRDefault="00D506A2" w:rsidP="00D506A2">
      <w:pPr>
        <w:pStyle w:val="NoSpacing"/>
        <w:numPr>
          <w:ilvl w:val="0"/>
          <w:numId w:val="1"/>
        </w:numPr>
        <w:rPr>
          <w:b/>
          <w:bCs/>
          <w:u w:val="single"/>
        </w:rPr>
      </w:pPr>
      <w:r w:rsidRPr="00D506A2">
        <w:rPr>
          <w:bCs/>
        </w:rPr>
        <w:t>Stays abreast of current professional trends relative to stormwater, streets and sidewalks maintenance, fleet maintenance, property maintenance, grounds maintenance, and other generally associated municipal public works services.</w:t>
      </w:r>
    </w:p>
    <w:p w14:paraId="3A00FDD3" w14:textId="77777777" w:rsidR="00D506A2" w:rsidRDefault="00D506A2" w:rsidP="00D506A2">
      <w:pPr>
        <w:pStyle w:val="TableParagraph"/>
        <w:spacing w:before="2"/>
        <w:ind w:left="117" w:right="352"/>
        <w:jc w:val="both"/>
        <w:rPr>
          <w:b/>
          <w:sz w:val="23"/>
        </w:rPr>
      </w:pPr>
      <w:r>
        <w:rPr>
          <w:b/>
          <w:w w:val="105"/>
          <w:sz w:val="23"/>
          <w:u w:val="thick"/>
        </w:rPr>
        <w:t>Additional Duties and Responsibilities</w:t>
      </w:r>
    </w:p>
    <w:p w14:paraId="53165EF1" w14:textId="77777777" w:rsidR="00D506A2" w:rsidRDefault="00D506A2" w:rsidP="00D506A2">
      <w:pPr>
        <w:pStyle w:val="TableParagraph"/>
        <w:numPr>
          <w:ilvl w:val="0"/>
          <w:numId w:val="1"/>
        </w:numPr>
        <w:tabs>
          <w:tab w:val="left" w:pos="438"/>
        </w:tabs>
        <w:spacing w:before="93" w:line="252" w:lineRule="auto"/>
        <w:ind w:right="346"/>
        <w:jc w:val="both"/>
      </w:pPr>
      <w:r>
        <w:rPr>
          <w:color w:val="111620"/>
        </w:rPr>
        <w:t>Conducts</w:t>
      </w:r>
      <w:r>
        <w:rPr>
          <w:color w:val="111620"/>
          <w:spacing w:val="24"/>
        </w:rPr>
        <w:t xml:space="preserve"> </w:t>
      </w:r>
      <w:r>
        <w:rPr>
          <w:color w:val="111620"/>
        </w:rPr>
        <w:t>staff</w:t>
      </w:r>
      <w:r>
        <w:rPr>
          <w:color w:val="111620"/>
          <w:spacing w:val="-4"/>
        </w:rPr>
        <w:t xml:space="preserve"> </w:t>
      </w:r>
      <w:r>
        <w:rPr>
          <w:color w:val="111620"/>
        </w:rPr>
        <w:t>meetings</w:t>
      </w:r>
      <w:r>
        <w:rPr>
          <w:color w:val="111620"/>
          <w:spacing w:val="9"/>
        </w:rPr>
        <w:t xml:space="preserve"> </w:t>
      </w:r>
      <w:r>
        <w:rPr>
          <w:color w:val="111620"/>
        </w:rPr>
        <w:t>as</w:t>
      </w:r>
      <w:r>
        <w:rPr>
          <w:color w:val="111620"/>
          <w:spacing w:val="8"/>
        </w:rPr>
        <w:t xml:space="preserve"> </w:t>
      </w:r>
      <w:r>
        <w:rPr>
          <w:color w:val="111620"/>
        </w:rPr>
        <w:t>necessary</w:t>
      </w:r>
      <w:r>
        <w:rPr>
          <w:color w:val="111620"/>
          <w:spacing w:val="14"/>
        </w:rPr>
        <w:t xml:space="preserve"> </w:t>
      </w:r>
      <w:r>
        <w:rPr>
          <w:color w:val="111620"/>
        </w:rPr>
        <w:t>and</w:t>
      </w:r>
      <w:r>
        <w:rPr>
          <w:color w:val="111620"/>
          <w:spacing w:val="-4"/>
        </w:rPr>
        <w:t xml:space="preserve"> </w:t>
      </w:r>
      <w:r>
        <w:rPr>
          <w:color w:val="111620"/>
        </w:rPr>
        <w:t>provides</w:t>
      </w:r>
      <w:r>
        <w:rPr>
          <w:color w:val="111620"/>
          <w:spacing w:val="15"/>
        </w:rPr>
        <w:t xml:space="preserve"> direction and </w:t>
      </w:r>
      <w:r>
        <w:rPr>
          <w:color w:val="111620"/>
        </w:rPr>
        <w:t>guidance</w:t>
      </w:r>
      <w:r>
        <w:rPr>
          <w:color w:val="50535D"/>
        </w:rPr>
        <w:t>.</w:t>
      </w:r>
    </w:p>
    <w:p w14:paraId="1C4534D8" w14:textId="77777777" w:rsidR="00D506A2" w:rsidRPr="00B42640" w:rsidRDefault="00D506A2" w:rsidP="00D506A2">
      <w:pPr>
        <w:pStyle w:val="TableParagraph"/>
        <w:numPr>
          <w:ilvl w:val="0"/>
          <w:numId w:val="1"/>
        </w:numPr>
        <w:tabs>
          <w:tab w:val="left" w:pos="433"/>
        </w:tabs>
        <w:spacing w:before="12" w:line="252" w:lineRule="auto"/>
        <w:ind w:right="346"/>
        <w:jc w:val="both"/>
      </w:pPr>
      <w:r>
        <w:rPr>
          <w:color w:val="111620"/>
        </w:rPr>
        <w:t>Attends and participates in conferences, meetings, and work sessions on behalf of the City</w:t>
      </w:r>
    </w:p>
    <w:p w14:paraId="26090E86" w14:textId="77777777" w:rsidR="00D506A2" w:rsidRPr="00B42640" w:rsidRDefault="00D506A2" w:rsidP="00D506A2">
      <w:pPr>
        <w:pStyle w:val="TableParagraph"/>
        <w:numPr>
          <w:ilvl w:val="0"/>
          <w:numId w:val="1"/>
        </w:numPr>
        <w:tabs>
          <w:tab w:val="left" w:pos="433"/>
        </w:tabs>
        <w:spacing w:before="6" w:line="252" w:lineRule="auto"/>
        <w:ind w:right="346"/>
        <w:jc w:val="both"/>
      </w:pPr>
      <w:r w:rsidRPr="00B42640">
        <w:rPr>
          <w:color w:val="111620"/>
        </w:rPr>
        <w:t>Prepares</w:t>
      </w:r>
      <w:r w:rsidRPr="00B42640">
        <w:rPr>
          <w:color w:val="111620"/>
          <w:spacing w:val="1"/>
        </w:rPr>
        <w:t xml:space="preserve"> </w:t>
      </w:r>
      <w:r w:rsidRPr="00B42640">
        <w:rPr>
          <w:color w:val="111620"/>
        </w:rPr>
        <w:t xml:space="preserve">correspondences and/or supporting data as may be </w:t>
      </w:r>
      <w:r>
        <w:rPr>
          <w:color w:val="111620"/>
        </w:rPr>
        <w:t xml:space="preserve">requested </w:t>
      </w:r>
      <w:r w:rsidRPr="00B42640">
        <w:rPr>
          <w:color w:val="111620"/>
        </w:rPr>
        <w:t xml:space="preserve">by City Administration. </w:t>
      </w:r>
    </w:p>
    <w:p w14:paraId="447EEC2B" w14:textId="77777777" w:rsidR="00D506A2" w:rsidRPr="006A7B38" w:rsidRDefault="00D506A2" w:rsidP="00D506A2">
      <w:pPr>
        <w:pStyle w:val="TableParagraph"/>
        <w:numPr>
          <w:ilvl w:val="0"/>
          <w:numId w:val="1"/>
        </w:numPr>
        <w:tabs>
          <w:tab w:val="left" w:pos="433"/>
        </w:tabs>
        <w:spacing w:before="6" w:line="252" w:lineRule="auto"/>
        <w:ind w:right="346"/>
        <w:jc w:val="both"/>
        <w:rPr>
          <w:sz w:val="24"/>
        </w:rPr>
      </w:pPr>
      <w:r w:rsidRPr="00B42640">
        <w:rPr>
          <w:color w:val="111620"/>
        </w:rPr>
        <w:t>Establish</w:t>
      </w:r>
      <w:r>
        <w:rPr>
          <w:color w:val="111620"/>
        </w:rPr>
        <w:t>es</w:t>
      </w:r>
      <w:r w:rsidRPr="00B42640">
        <w:rPr>
          <w:color w:val="111620"/>
          <w:spacing w:val="1"/>
        </w:rPr>
        <w:t xml:space="preserve"> </w:t>
      </w:r>
      <w:r w:rsidRPr="00B42640">
        <w:rPr>
          <w:color w:val="111620"/>
        </w:rPr>
        <w:t>and</w:t>
      </w:r>
      <w:r w:rsidRPr="00B42640">
        <w:rPr>
          <w:color w:val="111620"/>
          <w:spacing w:val="1"/>
        </w:rPr>
        <w:t xml:space="preserve"> </w:t>
      </w:r>
      <w:r w:rsidRPr="00B42640">
        <w:rPr>
          <w:color w:val="111620"/>
        </w:rPr>
        <w:t>maintain</w:t>
      </w:r>
      <w:r>
        <w:rPr>
          <w:color w:val="111620"/>
        </w:rPr>
        <w:t>s</w:t>
      </w:r>
      <w:r w:rsidRPr="00B42640">
        <w:rPr>
          <w:color w:val="111620"/>
          <w:spacing w:val="1"/>
        </w:rPr>
        <w:t xml:space="preserve"> </w:t>
      </w:r>
      <w:r w:rsidRPr="00B42640">
        <w:rPr>
          <w:color w:val="111620"/>
        </w:rPr>
        <w:t>cooperative</w:t>
      </w:r>
      <w:r w:rsidRPr="00B42640">
        <w:rPr>
          <w:color w:val="111620"/>
          <w:spacing w:val="1"/>
        </w:rPr>
        <w:t xml:space="preserve"> </w:t>
      </w:r>
      <w:r w:rsidRPr="00B42640">
        <w:rPr>
          <w:color w:val="111620"/>
        </w:rPr>
        <w:t>relationships</w:t>
      </w:r>
      <w:r w:rsidRPr="00B42640">
        <w:rPr>
          <w:color w:val="111620"/>
          <w:spacing w:val="1"/>
        </w:rPr>
        <w:t xml:space="preserve"> </w:t>
      </w:r>
      <w:r w:rsidRPr="00B42640">
        <w:rPr>
          <w:color w:val="111620"/>
        </w:rPr>
        <w:t>with</w:t>
      </w:r>
      <w:r w:rsidRPr="00B42640">
        <w:rPr>
          <w:color w:val="111620"/>
          <w:spacing w:val="1"/>
        </w:rPr>
        <w:t xml:space="preserve"> </w:t>
      </w:r>
      <w:r w:rsidRPr="00B42640">
        <w:rPr>
          <w:color w:val="111620"/>
        </w:rPr>
        <w:t>other</w:t>
      </w:r>
      <w:r w:rsidRPr="00B42640">
        <w:rPr>
          <w:color w:val="111620"/>
          <w:spacing w:val="1"/>
        </w:rPr>
        <w:t xml:space="preserve"> </w:t>
      </w:r>
      <w:r w:rsidRPr="00B42640">
        <w:rPr>
          <w:color w:val="111620"/>
        </w:rPr>
        <w:t>governmental</w:t>
      </w:r>
      <w:r w:rsidRPr="00B42640">
        <w:rPr>
          <w:color w:val="111620"/>
          <w:spacing w:val="1"/>
        </w:rPr>
        <w:t xml:space="preserve"> </w:t>
      </w:r>
      <w:r w:rsidRPr="00B42640">
        <w:rPr>
          <w:color w:val="111620"/>
        </w:rPr>
        <w:t>agencies,</w:t>
      </w:r>
      <w:r w:rsidRPr="00B42640">
        <w:rPr>
          <w:color w:val="111620"/>
          <w:spacing w:val="1"/>
        </w:rPr>
        <w:t xml:space="preserve"> </w:t>
      </w:r>
      <w:r w:rsidRPr="00B42640">
        <w:rPr>
          <w:color w:val="111620"/>
        </w:rPr>
        <w:t>community</w:t>
      </w:r>
      <w:r w:rsidRPr="00B42640">
        <w:rPr>
          <w:color w:val="111620"/>
          <w:spacing w:val="22"/>
        </w:rPr>
        <w:t xml:space="preserve"> </w:t>
      </w:r>
      <w:r w:rsidRPr="00B42640">
        <w:rPr>
          <w:color w:val="111620"/>
        </w:rPr>
        <w:t>groups</w:t>
      </w:r>
      <w:r>
        <w:rPr>
          <w:color w:val="111620"/>
        </w:rPr>
        <w:t>,</w:t>
      </w:r>
      <w:r w:rsidRPr="00B42640">
        <w:rPr>
          <w:color w:val="111620"/>
          <w:spacing w:val="2"/>
        </w:rPr>
        <w:t xml:space="preserve"> </w:t>
      </w:r>
      <w:r w:rsidRPr="00B42640">
        <w:rPr>
          <w:color w:val="111620"/>
        </w:rPr>
        <w:t>and</w:t>
      </w:r>
      <w:r w:rsidRPr="00B42640">
        <w:rPr>
          <w:color w:val="111620"/>
          <w:spacing w:val="-3"/>
        </w:rPr>
        <w:t xml:space="preserve"> </w:t>
      </w:r>
      <w:r w:rsidRPr="00B42640">
        <w:rPr>
          <w:color w:val="111620"/>
        </w:rPr>
        <w:t>the</w:t>
      </w:r>
      <w:r w:rsidRPr="00B42640">
        <w:rPr>
          <w:color w:val="111620"/>
          <w:spacing w:val="-3"/>
        </w:rPr>
        <w:t xml:space="preserve"> </w:t>
      </w:r>
      <w:r w:rsidRPr="00B42640">
        <w:rPr>
          <w:color w:val="111620"/>
        </w:rPr>
        <w:t>media</w:t>
      </w:r>
      <w:r w:rsidRPr="00B42640">
        <w:rPr>
          <w:color w:val="50535D"/>
        </w:rPr>
        <w:t>.</w:t>
      </w:r>
    </w:p>
    <w:p w14:paraId="643A304F" w14:textId="2A349FD4" w:rsidR="00050678" w:rsidRPr="00D506A2" w:rsidRDefault="00050678" w:rsidP="00D506A2">
      <w:pPr>
        <w:pStyle w:val="NoSpacing"/>
        <w:numPr>
          <w:ilvl w:val="0"/>
          <w:numId w:val="1"/>
        </w:numPr>
        <w:rPr>
          <w:b/>
          <w:bCs/>
          <w:u w:val="single"/>
        </w:rPr>
      </w:pPr>
      <w:r>
        <w:t>Performs related work as assigned.</w:t>
      </w:r>
    </w:p>
    <w:p w14:paraId="275C20D7" w14:textId="0D26F1BB" w:rsidR="00197FA1" w:rsidRPr="00395C0B" w:rsidRDefault="00197FA1" w:rsidP="00FC7CCA">
      <w:pPr>
        <w:spacing w:after="240"/>
        <w:ind w:left="0" w:firstLine="0"/>
        <w:rPr>
          <w:rFonts w:ascii="Arial" w:hAnsi="Arial" w:cs="Arial"/>
          <w:b/>
          <w:szCs w:val="24"/>
          <w:u w:val="single"/>
        </w:rPr>
      </w:pPr>
      <w:r w:rsidRPr="00395C0B">
        <w:rPr>
          <w:rFonts w:ascii="Arial" w:hAnsi="Arial" w:cs="Arial"/>
          <w:b/>
          <w:szCs w:val="24"/>
          <w:u w:val="single"/>
        </w:rPr>
        <w:t>Minimum Education and Experience</w:t>
      </w:r>
      <w:r>
        <w:rPr>
          <w:rFonts w:ascii="Arial" w:hAnsi="Arial" w:cs="Arial"/>
          <w:b/>
          <w:szCs w:val="24"/>
          <w:u w:val="single"/>
        </w:rPr>
        <w:t xml:space="preserve"> Requirements:</w:t>
      </w:r>
    </w:p>
    <w:p w14:paraId="7212934C" w14:textId="2BE5F774" w:rsidR="00A34D87" w:rsidRDefault="00A34D87" w:rsidP="00A34D87">
      <w:pPr>
        <w:widowControl w:val="0"/>
        <w:tabs>
          <w:tab w:val="left" w:pos="-720"/>
        </w:tabs>
        <w:suppressAutoHyphens/>
        <w:spacing w:after="0"/>
        <w:ind w:left="0" w:firstLine="0"/>
        <w:jc w:val="left"/>
        <w:rPr>
          <w:rFonts w:ascii="Arial" w:eastAsia="Calibri" w:hAnsi="Arial" w:cs="Arial"/>
          <w:bCs/>
          <w:snapToGrid/>
          <w:szCs w:val="24"/>
        </w:rPr>
      </w:pPr>
      <w:r w:rsidRPr="00A34D87">
        <w:rPr>
          <w:rFonts w:ascii="Arial" w:eastAsia="Calibri" w:hAnsi="Arial" w:cs="Arial"/>
          <w:bCs/>
          <w:snapToGrid/>
          <w:szCs w:val="24"/>
        </w:rPr>
        <w:t xml:space="preserve">Requires a </w:t>
      </w:r>
      <w:r w:rsidR="00950B7D">
        <w:rPr>
          <w:rFonts w:ascii="Arial" w:eastAsia="Calibri" w:hAnsi="Arial" w:cs="Arial"/>
          <w:bCs/>
          <w:snapToGrid/>
          <w:szCs w:val="24"/>
        </w:rPr>
        <w:t>Master</w:t>
      </w:r>
      <w:r w:rsidRPr="00A34D87">
        <w:rPr>
          <w:rFonts w:ascii="Arial" w:eastAsia="Calibri" w:hAnsi="Arial" w:cs="Arial"/>
          <w:bCs/>
          <w:snapToGrid/>
          <w:szCs w:val="24"/>
        </w:rPr>
        <w:t>’s Degree in Engineering, Public Administration or closely related field.</w:t>
      </w:r>
    </w:p>
    <w:p w14:paraId="6AE72917" w14:textId="77777777" w:rsidR="00A34D87" w:rsidRPr="00A34D87" w:rsidRDefault="00A34D87" w:rsidP="00A34D87">
      <w:pPr>
        <w:widowControl w:val="0"/>
        <w:tabs>
          <w:tab w:val="left" w:pos="-720"/>
        </w:tabs>
        <w:suppressAutoHyphens/>
        <w:spacing w:after="0"/>
        <w:ind w:left="0" w:firstLine="0"/>
        <w:jc w:val="left"/>
        <w:rPr>
          <w:rFonts w:ascii="Arial" w:eastAsia="Calibri" w:hAnsi="Arial" w:cs="Arial"/>
          <w:bCs/>
          <w:snapToGrid/>
          <w:szCs w:val="24"/>
        </w:rPr>
      </w:pPr>
    </w:p>
    <w:p w14:paraId="193DE29B" w14:textId="0C837F90" w:rsidR="007278B3" w:rsidRDefault="00950B7D" w:rsidP="007278B3">
      <w:pPr>
        <w:pStyle w:val="ListParagraph"/>
        <w:tabs>
          <w:tab w:val="left" w:pos="-720"/>
        </w:tabs>
        <w:suppressAutoHyphens/>
        <w:spacing w:after="240"/>
        <w:ind w:left="0" w:firstLine="0"/>
        <w:contextualSpacing w:val="0"/>
        <w:rPr>
          <w:rFonts w:ascii="Arial" w:eastAsia="Calibri" w:hAnsi="Arial" w:cs="Arial"/>
          <w:bCs/>
          <w:snapToGrid/>
          <w:szCs w:val="24"/>
        </w:rPr>
      </w:pPr>
      <w:r w:rsidRPr="00950B7D">
        <w:rPr>
          <w:rFonts w:ascii="Arial" w:eastAsia="Calibri" w:hAnsi="Arial" w:cs="Arial"/>
          <w:bCs/>
          <w:snapToGrid/>
          <w:szCs w:val="24"/>
        </w:rPr>
        <w:t xml:space="preserve">Seven (7) years of experience in </w:t>
      </w:r>
      <w:r>
        <w:rPr>
          <w:rFonts w:ascii="Arial" w:eastAsia="Calibri" w:hAnsi="Arial" w:cs="Arial"/>
          <w:bCs/>
          <w:snapToGrid/>
          <w:szCs w:val="24"/>
        </w:rPr>
        <w:t xml:space="preserve">responsible position in the </w:t>
      </w:r>
      <w:r w:rsidRPr="00950B7D">
        <w:rPr>
          <w:rFonts w:ascii="Arial" w:eastAsia="Calibri" w:hAnsi="Arial" w:cs="Arial"/>
          <w:bCs/>
          <w:snapToGrid/>
          <w:szCs w:val="24"/>
        </w:rPr>
        <w:t>public works</w:t>
      </w:r>
      <w:r>
        <w:rPr>
          <w:rFonts w:ascii="Arial" w:eastAsia="Calibri" w:hAnsi="Arial" w:cs="Arial"/>
          <w:bCs/>
          <w:snapToGrid/>
          <w:szCs w:val="24"/>
        </w:rPr>
        <w:t xml:space="preserve"> field; three (3) years in a management capacity</w:t>
      </w:r>
      <w:r w:rsidR="00D506A2">
        <w:rPr>
          <w:rFonts w:ascii="Arial" w:eastAsia="Calibri" w:hAnsi="Arial" w:cs="Arial"/>
          <w:bCs/>
          <w:snapToGrid/>
          <w:szCs w:val="24"/>
        </w:rPr>
        <w:t xml:space="preserve">.  </w:t>
      </w:r>
    </w:p>
    <w:p w14:paraId="3EF07877" w14:textId="77777777" w:rsidR="004A25BA" w:rsidRPr="00395C0B" w:rsidRDefault="004A25BA" w:rsidP="00FC7CCA">
      <w:pPr>
        <w:pStyle w:val="NoSpacing"/>
        <w:spacing w:after="240"/>
        <w:ind w:left="0" w:firstLine="0"/>
        <w:rPr>
          <w:b/>
          <w:bCs/>
          <w:u w:val="single"/>
        </w:rPr>
      </w:pPr>
      <w:r w:rsidRPr="00395C0B">
        <w:rPr>
          <w:b/>
          <w:bCs/>
          <w:u w:val="single"/>
        </w:rPr>
        <w:t>Physical Demands:</w:t>
      </w:r>
    </w:p>
    <w:p w14:paraId="2A4A3636" w14:textId="77777777" w:rsidR="004A25BA" w:rsidRDefault="00384625" w:rsidP="00FC7CCA">
      <w:pPr>
        <w:pStyle w:val="NoSpacing"/>
        <w:spacing w:after="240"/>
        <w:ind w:left="0" w:firstLine="0"/>
        <w:rPr>
          <w:bCs/>
        </w:rPr>
      </w:pPr>
      <w:r w:rsidRPr="00384625">
        <w:rPr>
          <w:bCs/>
          <w:i/>
        </w:rPr>
        <w:t>Physical demands refer to the requirements for physical exertion and coordination of limb and body movement.</w:t>
      </w:r>
    </w:p>
    <w:p w14:paraId="7C0E8C4E" w14:textId="27EE2DDD" w:rsidR="00384625" w:rsidRPr="009731EA" w:rsidRDefault="002A314B" w:rsidP="00D506A2">
      <w:pPr>
        <w:pStyle w:val="NoSpacing"/>
        <w:numPr>
          <w:ilvl w:val="0"/>
          <w:numId w:val="1"/>
        </w:numPr>
        <w:spacing w:after="240"/>
        <w:rPr>
          <w:szCs w:val="22"/>
        </w:rPr>
      </w:pPr>
      <w:r w:rsidRPr="002A314B">
        <w:rPr>
          <w:szCs w:val="22"/>
        </w:rPr>
        <w:t>Performs sedentary work that involves walking or standing some of the time and involves exerting up to 10 pounds of force on a regular and recurring basis or sustained keyboard operations.</w:t>
      </w:r>
      <w:r w:rsidR="00D506A2">
        <w:rPr>
          <w:szCs w:val="22"/>
        </w:rPr>
        <w:t xml:space="preserve"> </w:t>
      </w:r>
      <w:r w:rsidR="00D506A2" w:rsidRPr="00D506A2">
        <w:rPr>
          <w:szCs w:val="22"/>
        </w:rPr>
        <w:t>Works inside and outside, works in or with moving objects or vehicles and at heights (up to 10 feet).</w:t>
      </w:r>
    </w:p>
    <w:p w14:paraId="5529929B" w14:textId="77777777" w:rsidR="004A25BA" w:rsidRPr="00395C0B" w:rsidRDefault="004A25BA" w:rsidP="00780D7A">
      <w:pPr>
        <w:pStyle w:val="NoSpacing"/>
        <w:spacing w:after="360"/>
        <w:ind w:left="0" w:firstLine="0"/>
        <w:rPr>
          <w:b/>
          <w:bCs/>
          <w:u w:val="single"/>
        </w:rPr>
      </w:pPr>
      <w:r w:rsidRPr="00395C0B">
        <w:rPr>
          <w:b/>
          <w:bCs/>
          <w:u w:val="single"/>
        </w:rPr>
        <w:t>Unavoidable Hazards</w:t>
      </w:r>
      <w:r w:rsidR="00050678">
        <w:rPr>
          <w:b/>
          <w:bCs/>
          <w:u w:val="single"/>
        </w:rPr>
        <w:t xml:space="preserve"> (Work Environment)</w:t>
      </w:r>
      <w:r w:rsidRPr="00395C0B">
        <w:rPr>
          <w:b/>
          <w:bCs/>
          <w:u w:val="single"/>
        </w:rPr>
        <w:t>:</w:t>
      </w:r>
    </w:p>
    <w:p w14:paraId="36EA3155" w14:textId="77777777" w:rsidR="006814FC" w:rsidRDefault="00384625" w:rsidP="00780D7A">
      <w:pPr>
        <w:pStyle w:val="NoSpacing"/>
        <w:spacing w:after="240"/>
        <w:ind w:left="0" w:firstLine="0"/>
        <w:rPr>
          <w:bCs/>
        </w:rPr>
      </w:pPr>
      <w:r w:rsidRPr="00384625">
        <w:rPr>
          <w:bCs/>
          <w:i/>
        </w:rPr>
        <w:t>Unavoidable hazards refer to the job conditions that may lead to injury or health hazards even though precautions have been taken.</w:t>
      </w:r>
    </w:p>
    <w:p w14:paraId="2C54AE3C" w14:textId="1BCB899E" w:rsidR="001776D7" w:rsidRDefault="002A314B" w:rsidP="002A314B">
      <w:pPr>
        <w:pStyle w:val="NoSpacing"/>
        <w:numPr>
          <w:ilvl w:val="0"/>
          <w:numId w:val="1"/>
        </w:numPr>
        <w:spacing w:after="0"/>
        <w:ind w:left="720" w:hanging="720"/>
        <w:rPr>
          <w:bCs/>
        </w:rPr>
      </w:pPr>
      <w:r w:rsidRPr="002A314B">
        <w:rPr>
          <w:bCs/>
        </w:rPr>
        <w:lastRenderedPageBreak/>
        <w:t>Involves routine and frequent exposure to: bright/dim light; dusts and pollen; extreme heat and/or cold; wet or humid conditions; extreme noise levels</w:t>
      </w:r>
      <w:r>
        <w:rPr>
          <w:bCs/>
        </w:rPr>
        <w:t>.</w:t>
      </w:r>
    </w:p>
    <w:p w14:paraId="725AAD6C" w14:textId="77777777" w:rsidR="007278B3" w:rsidRDefault="007278B3" w:rsidP="007278B3">
      <w:pPr>
        <w:pStyle w:val="NoSpacing"/>
        <w:spacing w:after="0"/>
        <w:ind w:left="0" w:firstLine="0"/>
        <w:rPr>
          <w:bCs/>
        </w:rPr>
      </w:pPr>
    </w:p>
    <w:p w14:paraId="47AD017F" w14:textId="77777777" w:rsidR="00E713F2" w:rsidRDefault="00E713F2" w:rsidP="002A314B">
      <w:pPr>
        <w:tabs>
          <w:tab w:val="left" w:pos="-720"/>
        </w:tabs>
        <w:suppressAutoHyphens/>
        <w:ind w:left="0" w:firstLine="0"/>
        <w:rPr>
          <w:rFonts w:ascii="Arial" w:eastAsia="Calibri" w:hAnsi="Arial" w:cs="Arial"/>
          <w:b/>
          <w:bCs/>
          <w:snapToGrid/>
          <w:szCs w:val="24"/>
          <w:u w:val="single"/>
        </w:rPr>
      </w:pPr>
      <w:r w:rsidRPr="00E713F2">
        <w:rPr>
          <w:rFonts w:ascii="Arial" w:eastAsia="Calibri" w:hAnsi="Arial" w:cs="Arial"/>
          <w:b/>
          <w:bCs/>
          <w:snapToGrid/>
          <w:szCs w:val="24"/>
          <w:u w:val="single"/>
        </w:rPr>
        <w:t xml:space="preserve">Special Certifications </w:t>
      </w:r>
      <w:r>
        <w:rPr>
          <w:rFonts w:ascii="Arial" w:eastAsia="Calibri" w:hAnsi="Arial" w:cs="Arial"/>
          <w:b/>
          <w:bCs/>
          <w:snapToGrid/>
          <w:szCs w:val="24"/>
          <w:u w:val="single"/>
        </w:rPr>
        <w:t>a</w:t>
      </w:r>
      <w:r w:rsidRPr="00E713F2">
        <w:rPr>
          <w:rFonts w:ascii="Arial" w:eastAsia="Calibri" w:hAnsi="Arial" w:cs="Arial"/>
          <w:b/>
          <w:bCs/>
          <w:snapToGrid/>
          <w:szCs w:val="24"/>
          <w:u w:val="single"/>
        </w:rPr>
        <w:t>nd Licenses</w:t>
      </w:r>
      <w:r>
        <w:rPr>
          <w:rFonts w:ascii="Arial" w:eastAsia="Calibri" w:hAnsi="Arial" w:cs="Arial"/>
          <w:b/>
          <w:bCs/>
          <w:snapToGrid/>
          <w:szCs w:val="24"/>
          <w:u w:val="single"/>
        </w:rPr>
        <w:t>:</w:t>
      </w:r>
    </w:p>
    <w:p w14:paraId="44A7437F" w14:textId="78292BFB" w:rsidR="007278B3" w:rsidRDefault="00A34D87" w:rsidP="00A34D87">
      <w:pPr>
        <w:pStyle w:val="NoSpacing"/>
        <w:numPr>
          <w:ilvl w:val="0"/>
          <w:numId w:val="1"/>
        </w:numPr>
        <w:ind w:left="720" w:hanging="720"/>
        <w:rPr>
          <w:bCs/>
        </w:rPr>
      </w:pPr>
      <w:r>
        <w:rPr>
          <w:bCs/>
        </w:rPr>
        <w:t>Professional Engineer’s License</w:t>
      </w:r>
    </w:p>
    <w:p w14:paraId="3ECA442B" w14:textId="77777777" w:rsidR="002A314B" w:rsidRDefault="002A314B" w:rsidP="002A314B">
      <w:pPr>
        <w:pStyle w:val="NoSpacing"/>
        <w:ind w:left="0" w:firstLine="0"/>
        <w:rPr>
          <w:bCs/>
        </w:rPr>
      </w:pPr>
    </w:p>
    <w:p w14:paraId="72D39690" w14:textId="73D16F49" w:rsidR="00D73697" w:rsidRDefault="00D73697" w:rsidP="002A314B">
      <w:pPr>
        <w:pStyle w:val="NoSpacing"/>
        <w:ind w:left="0" w:firstLine="0"/>
        <w:rPr>
          <w:bCs/>
        </w:rPr>
      </w:pPr>
      <w:r>
        <w:rPr>
          <w:b/>
          <w:bCs/>
          <w:u w:val="single"/>
        </w:rPr>
        <w:t>Americans with Disabilities Act Compliance</w:t>
      </w:r>
    </w:p>
    <w:p w14:paraId="3A4416F0" w14:textId="0A3165A7" w:rsidR="00D73697" w:rsidRDefault="007278B3" w:rsidP="00780D7A">
      <w:pPr>
        <w:pStyle w:val="NoSpacing"/>
        <w:spacing w:after="240"/>
        <w:ind w:left="0" w:firstLine="0"/>
        <w:rPr>
          <w:bCs/>
        </w:rPr>
      </w:pPr>
      <w:r>
        <w:rPr>
          <w:bCs/>
        </w:rPr>
        <w:t>The City of Riviera Beach</w:t>
      </w:r>
      <w:r w:rsidR="00814CEA" w:rsidRPr="00814CEA">
        <w:rPr>
          <w:bCs/>
        </w:rPr>
        <w:t xml:space="preserve"> </w:t>
      </w:r>
      <w:r w:rsidR="00D73697" w:rsidRPr="00D73697">
        <w:rPr>
          <w:bCs/>
        </w:rPr>
        <w:t xml:space="preserve">is an Equal Opportunity Employer.  ADA requires </w:t>
      </w:r>
      <w:r>
        <w:rPr>
          <w:bCs/>
        </w:rPr>
        <w:t xml:space="preserve">the City </w:t>
      </w:r>
      <w:r w:rsidR="00D73697" w:rsidRPr="00D73697">
        <w:rPr>
          <w:bCs/>
        </w:rPr>
        <w:t xml:space="preserve">to provide </w:t>
      </w:r>
      <w:r w:rsidR="00726F1B">
        <w:rPr>
          <w:bCs/>
        </w:rPr>
        <w:t>reasonable</w:t>
      </w:r>
      <w:r w:rsidR="00D73697" w:rsidRPr="00D73697">
        <w:rPr>
          <w:bCs/>
        </w:rPr>
        <w:t xml:space="preserve"> accommodations to qualified persons with disabilities. Prospective and current employees are encouraged to discuss ADA accommodations with management.</w:t>
      </w:r>
    </w:p>
    <w:sectPr w:rsidR="00D73697" w:rsidSect="002A314B">
      <w:headerReference w:type="default" r:id="rId8"/>
      <w:footerReference w:type="default" r:id="rId9"/>
      <w:footerReference w:type="first" r:id="rId10"/>
      <w:endnotePr>
        <w:numFmt w:val="decimal"/>
      </w:endnotePr>
      <w:pgSz w:w="12240" w:h="15840" w:code="1"/>
      <w:pgMar w:top="2610" w:right="1008" w:bottom="990"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74478" w14:textId="77777777" w:rsidR="006159C0" w:rsidRDefault="006159C0">
      <w:pPr>
        <w:spacing w:line="20" w:lineRule="exact"/>
      </w:pPr>
    </w:p>
  </w:endnote>
  <w:endnote w:type="continuationSeparator" w:id="0">
    <w:p w14:paraId="0A5747A7" w14:textId="77777777" w:rsidR="006159C0" w:rsidRDefault="006159C0">
      <w:r>
        <w:t xml:space="preserve"> </w:t>
      </w:r>
    </w:p>
  </w:endnote>
  <w:endnote w:type="continuationNotice" w:id="1">
    <w:p w14:paraId="1ABEB250" w14:textId="77777777" w:rsidR="006159C0" w:rsidRDefault="006159C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492351"/>
      <w:docPartObj>
        <w:docPartGallery w:val="Page Numbers (Bottom of Page)"/>
        <w:docPartUnique/>
      </w:docPartObj>
    </w:sdtPr>
    <w:sdtEndPr>
      <w:rPr>
        <w:rFonts w:ascii="Arial" w:hAnsi="Arial" w:cs="Arial"/>
        <w:sz w:val="20"/>
      </w:rPr>
    </w:sdtEndPr>
    <w:sdtContent>
      <w:sdt>
        <w:sdtPr>
          <w:id w:val="570321993"/>
          <w:docPartObj>
            <w:docPartGallery w:val="Page Numbers (Top of Page)"/>
            <w:docPartUnique/>
          </w:docPartObj>
        </w:sdtPr>
        <w:sdtEndPr>
          <w:rPr>
            <w:rFonts w:ascii="Arial" w:hAnsi="Arial" w:cs="Arial"/>
            <w:sz w:val="20"/>
          </w:rPr>
        </w:sdtEndPr>
        <w:sdtContent>
          <w:p w14:paraId="53A641CE" w14:textId="05A20805" w:rsidR="00744525" w:rsidRDefault="006E2201">
            <w:pPr>
              <w:pStyle w:val="Footer"/>
              <w:jc w:val="right"/>
              <w:rPr>
                <w:rFonts w:ascii="Arial" w:hAnsi="Arial" w:cs="Arial"/>
                <w:b/>
                <w:bCs/>
                <w:sz w:val="20"/>
              </w:rPr>
            </w:pPr>
            <w:r>
              <w:rPr>
                <w:noProof/>
              </w:rPr>
              <mc:AlternateContent>
                <mc:Choice Requires="wps">
                  <w:drawing>
                    <wp:anchor distT="45720" distB="45720" distL="114300" distR="114300" simplePos="0" relativeHeight="251657216" behindDoc="0" locked="0" layoutInCell="1" allowOverlap="1" wp14:anchorId="6F9E4A0E" wp14:editId="58E52A78">
                      <wp:simplePos x="0" y="0"/>
                      <wp:positionH relativeFrom="column">
                        <wp:posOffset>-83185</wp:posOffset>
                      </wp:positionH>
                      <wp:positionV relativeFrom="page">
                        <wp:posOffset>9326880</wp:posOffset>
                      </wp:positionV>
                      <wp:extent cx="4900295" cy="635635"/>
                      <wp:effectExtent l="12065" t="11430" r="1206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295" cy="635635"/>
                              </a:xfrm>
                              <a:prstGeom prst="rect">
                                <a:avLst/>
                              </a:prstGeom>
                              <a:solidFill>
                                <a:srgbClr val="FFFFFF"/>
                              </a:solidFill>
                              <a:ln w="19050">
                                <a:solidFill>
                                  <a:srgbClr val="000000"/>
                                </a:solidFill>
                                <a:miter lim="800000"/>
                                <a:headEnd/>
                                <a:tailEnd/>
                              </a:ln>
                            </wps:spPr>
                            <wps:txbx>
                              <w:txbxContent>
                                <w:p w14:paraId="5C0C0FE1" w14:textId="5B34191F" w:rsidR="006C0CAA" w:rsidRPr="003C4C6E" w:rsidRDefault="006C0CAA" w:rsidP="00C6093C">
                                  <w:pPr>
                                    <w:ind w:left="360" w:firstLine="0"/>
                                    <w:rPr>
                                      <w:rFonts w:ascii="Arial" w:hAnsi="Arial" w:cs="Arial"/>
                                      <w:b/>
                                      <w:sz w:val="22"/>
                                      <w:szCs w:val="22"/>
                                    </w:rPr>
                                  </w:pPr>
                                  <w:r w:rsidRPr="003C4C6E">
                                    <w:rPr>
                                      <w:rFonts w:ascii="Arial" w:hAnsi="Arial" w:cs="Arial"/>
                                      <w:b/>
                                      <w:sz w:val="22"/>
                                      <w:szCs w:val="22"/>
                                    </w:rPr>
                                    <w:t>This Class Description does not constitute an employment</w:t>
                                  </w:r>
                                  <w:r w:rsidR="00C6093C">
                                    <w:rPr>
                                      <w:rFonts w:ascii="Arial" w:hAnsi="Arial" w:cs="Arial"/>
                                      <w:b/>
                                      <w:sz w:val="22"/>
                                      <w:szCs w:val="22"/>
                                    </w:rPr>
                                    <w:t xml:space="preserve"> </w:t>
                                  </w:r>
                                  <w:r w:rsidRPr="003C4C6E">
                                    <w:rPr>
                                      <w:rFonts w:ascii="Arial" w:hAnsi="Arial" w:cs="Arial"/>
                                      <w:b/>
                                      <w:sz w:val="22"/>
                                      <w:szCs w:val="22"/>
                                    </w:rPr>
                                    <w:t xml:space="preserve">agreement between </w:t>
                                  </w:r>
                                  <w:r w:rsidR="00C6093C">
                                    <w:rPr>
                                      <w:rFonts w:ascii="Arial" w:hAnsi="Arial" w:cs="Arial"/>
                                      <w:b/>
                                      <w:bCs/>
                                      <w:sz w:val="22"/>
                                      <w:szCs w:val="22"/>
                                    </w:rPr>
                                    <w:t>the City of Riviera Beach</w:t>
                                  </w:r>
                                  <w:r w:rsidR="00364F47">
                                    <w:rPr>
                                      <w:rFonts w:ascii="Arial" w:hAnsi="Arial" w:cs="Arial"/>
                                      <w:b/>
                                      <w:bCs/>
                                      <w:sz w:val="22"/>
                                      <w:szCs w:val="22"/>
                                    </w:rPr>
                                    <w:t xml:space="preserve"> </w:t>
                                  </w:r>
                                  <w:r w:rsidRPr="003C4C6E">
                                    <w:rPr>
                                      <w:rFonts w:ascii="Arial" w:hAnsi="Arial" w:cs="Arial"/>
                                      <w:b/>
                                      <w:sz w:val="22"/>
                                      <w:szCs w:val="22"/>
                                    </w:rPr>
                                    <w:t>and an employee and is subject to change by the C</w:t>
                                  </w:r>
                                  <w:r w:rsidR="00C6093C">
                                    <w:rPr>
                                      <w:rFonts w:ascii="Arial" w:hAnsi="Arial" w:cs="Arial"/>
                                      <w:b/>
                                      <w:sz w:val="22"/>
                                      <w:szCs w:val="22"/>
                                    </w:rPr>
                                    <w:t>i</w:t>
                                  </w:r>
                                  <w:r w:rsidRPr="003C4C6E">
                                    <w:rPr>
                                      <w:rFonts w:ascii="Arial" w:hAnsi="Arial" w:cs="Arial"/>
                                      <w:b/>
                                      <w:sz w:val="22"/>
                                      <w:szCs w:val="22"/>
                                    </w:rPr>
                                    <w:t>ty as its needs change.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9E4A0E" id="_x0000_t202" coordsize="21600,21600" o:spt="202" path="m,l,21600r21600,l21600,xe">
                      <v:stroke joinstyle="miter"/>
                      <v:path gradientshapeok="t" o:connecttype="rect"/>
                    </v:shapetype>
                    <v:shape id="Text Box 2" o:spid="_x0000_s1026" type="#_x0000_t202" style="position:absolute;left:0;text-align:left;margin-left:-6.55pt;margin-top:734.4pt;width:385.85pt;height:50.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" strokeweight="1.5pt">
                      <v:textbox>
                        <w:txbxContent>
                          <w:p w14:paraId="5C0C0FE1" w14:textId="5B34191F" w:rsidR="006C0CAA" w:rsidRPr="003C4C6E" w:rsidRDefault="006C0CAA" w:rsidP="00C6093C">
                            <w:pPr>
                              <w:ind w:left="360" w:firstLine="0"/>
                              <w:rPr>
                                <w:rFonts w:ascii="Arial" w:hAnsi="Arial" w:cs="Arial"/>
                                <w:b/>
                                <w:sz w:val="22"/>
                                <w:szCs w:val="22"/>
                              </w:rPr>
                            </w:pPr>
                            <w:r w:rsidRPr="003C4C6E">
                              <w:rPr>
                                <w:rFonts w:ascii="Arial" w:hAnsi="Arial" w:cs="Arial"/>
                                <w:b/>
                                <w:sz w:val="22"/>
                                <w:szCs w:val="22"/>
                              </w:rPr>
                              <w:t>This Class Description does not constitute an employment</w:t>
                            </w:r>
                            <w:r w:rsidR="00C6093C">
                              <w:rPr>
                                <w:rFonts w:ascii="Arial" w:hAnsi="Arial" w:cs="Arial"/>
                                <w:b/>
                                <w:sz w:val="22"/>
                                <w:szCs w:val="22"/>
                              </w:rPr>
                              <w:t xml:space="preserve"> </w:t>
                            </w:r>
                            <w:r w:rsidRPr="003C4C6E">
                              <w:rPr>
                                <w:rFonts w:ascii="Arial" w:hAnsi="Arial" w:cs="Arial"/>
                                <w:b/>
                                <w:sz w:val="22"/>
                                <w:szCs w:val="22"/>
                              </w:rPr>
                              <w:t xml:space="preserve">agreement between </w:t>
                            </w:r>
                            <w:r w:rsidR="00C6093C">
                              <w:rPr>
                                <w:rFonts w:ascii="Arial" w:hAnsi="Arial" w:cs="Arial"/>
                                <w:b/>
                                <w:bCs/>
                                <w:sz w:val="22"/>
                                <w:szCs w:val="22"/>
                              </w:rPr>
                              <w:t>the City of Riviera Beach</w:t>
                            </w:r>
                            <w:r w:rsidR="00364F47">
                              <w:rPr>
                                <w:rFonts w:ascii="Arial" w:hAnsi="Arial" w:cs="Arial"/>
                                <w:b/>
                                <w:bCs/>
                                <w:sz w:val="22"/>
                                <w:szCs w:val="22"/>
                              </w:rPr>
                              <w:t xml:space="preserve"> </w:t>
                            </w:r>
                            <w:r w:rsidRPr="003C4C6E">
                              <w:rPr>
                                <w:rFonts w:ascii="Arial" w:hAnsi="Arial" w:cs="Arial"/>
                                <w:b/>
                                <w:sz w:val="22"/>
                                <w:szCs w:val="22"/>
                              </w:rPr>
                              <w:t>and an employee and is subject to change by the C</w:t>
                            </w:r>
                            <w:r w:rsidR="00C6093C">
                              <w:rPr>
                                <w:rFonts w:ascii="Arial" w:hAnsi="Arial" w:cs="Arial"/>
                                <w:b/>
                                <w:sz w:val="22"/>
                                <w:szCs w:val="22"/>
                              </w:rPr>
                              <w:t>i</w:t>
                            </w:r>
                            <w:r w:rsidRPr="003C4C6E">
                              <w:rPr>
                                <w:rFonts w:ascii="Arial" w:hAnsi="Arial" w:cs="Arial"/>
                                <w:b/>
                                <w:sz w:val="22"/>
                                <w:szCs w:val="22"/>
                              </w:rPr>
                              <w:t>ty as its needs change.</w:t>
                            </w:r>
                          </w:p>
                        </w:txbxContent>
                      </v:textbox>
                      <w10:wrap anchory="page"/>
                    </v:shape>
                  </w:pict>
                </mc:Fallback>
              </mc:AlternateContent>
            </w:r>
            <w:r w:rsidR="009B2F9E" w:rsidRPr="009B2F9E">
              <w:rPr>
                <w:rFonts w:ascii="Arial" w:hAnsi="Arial" w:cs="Arial"/>
                <w:sz w:val="20"/>
              </w:rPr>
              <w:t xml:space="preserve">Page </w:t>
            </w:r>
            <w:r w:rsidR="001D2DE2" w:rsidRPr="009B2F9E">
              <w:rPr>
                <w:rFonts w:ascii="Arial" w:hAnsi="Arial" w:cs="Arial"/>
                <w:b/>
                <w:bCs/>
                <w:sz w:val="20"/>
              </w:rPr>
              <w:fldChar w:fldCharType="begin"/>
            </w:r>
            <w:r w:rsidR="009B2F9E" w:rsidRPr="009B2F9E">
              <w:rPr>
                <w:rFonts w:ascii="Arial" w:hAnsi="Arial" w:cs="Arial"/>
                <w:b/>
                <w:bCs/>
                <w:sz w:val="20"/>
              </w:rPr>
              <w:instrText xml:space="preserve"> PAGE </w:instrText>
            </w:r>
            <w:r w:rsidR="001D2DE2" w:rsidRPr="009B2F9E">
              <w:rPr>
                <w:rFonts w:ascii="Arial" w:hAnsi="Arial" w:cs="Arial"/>
                <w:b/>
                <w:bCs/>
                <w:sz w:val="20"/>
              </w:rPr>
              <w:fldChar w:fldCharType="separate"/>
            </w:r>
            <w:r w:rsidR="00744525">
              <w:rPr>
                <w:rFonts w:ascii="Arial" w:hAnsi="Arial" w:cs="Arial"/>
                <w:b/>
                <w:bCs/>
                <w:noProof/>
                <w:sz w:val="20"/>
              </w:rPr>
              <w:t>2</w:t>
            </w:r>
            <w:r w:rsidR="001D2DE2" w:rsidRPr="009B2F9E">
              <w:rPr>
                <w:rFonts w:ascii="Arial" w:hAnsi="Arial" w:cs="Arial"/>
                <w:b/>
                <w:bCs/>
                <w:sz w:val="20"/>
              </w:rPr>
              <w:fldChar w:fldCharType="end"/>
            </w:r>
            <w:r w:rsidR="009B2F9E" w:rsidRPr="009B2F9E">
              <w:rPr>
                <w:rFonts w:ascii="Arial" w:hAnsi="Arial" w:cs="Arial"/>
                <w:sz w:val="20"/>
              </w:rPr>
              <w:t xml:space="preserve"> of </w:t>
            </w:r>
            <w:r w:rsidR="001D2DE2" w:rsidRPr="009B2F9E">
              <w:rPr>
                <w:rFonts w:ascii="Arial" w:hAnsi="Arial" w:cs="Arial"/>
                <w:b/>
                <w:bCs/>
                <w:sz w:val="20"/>
              </w:rPr>
              <w:fldChar w:fldCharType="begin"/>
            </w:r>
            <w:r w:rsidR="009B2F9E" w:rsidRPr="009B2F9E">
              <w:rPr>
                <w:rFonts w:ascii="Arial" w:hAnsi="Arial" w:cs="Arial"/>
                <w:b/>
                <w:bCs/>
                <w:sz w:val="20"/>
              </w:rPr>
              <w:instrText xml:space="preserve"> NUMPAGES  </w:instrText>
            </w:r>
            <w:r w:rsidR="001D2DE2" w:rsidRPr="009B2F9E">
              <w:rPr>
                <w:rFonts w:ascii="Arial" w:hAnsi="Arial" w:cs="Arial"/>
                <w:b/>
                <w:bCs/>
                <w:sz w:val="20"/>
              </w:rPr>
              <w:fldChar w:fldCharType="separate"/>
            </w:r>
            <w:r w:rsidR="00744525">
              <w:rPr>
                <w:rFonts w:ascii="Arial" w:hAnsi="Arial" w:cs="Arial"/>
                <w:b/>
                <w:bCs/>
                <w:noProof/>
                <w:sz w:val="20"/>
              </w:rPr>
              <w:t>3</w:t>
            </w:r>
            <w:r w:rsidR="001D2DE2" w:rsidRPr="009B2F9E">
              <w:rPr>
                <w:rFonts w:ascii="Arial" w:hAnsi="Arial" w:cs="Arial"/>
                <w:b/>
                <w:bCs/>
                <w:sz w:val="20"/>
              </w:rPr>
              <w:fldChar w:fldCharType="end"/>
            </w:r>
          </w:p>
          <w:p w14:paraId="0F046EDC" w14:textId="31872901" w:rsidR="009B2F9E" w:rsidRPr="009B2F9E" w:rsidRDefault="00744525">
            <w:pPr>
              <w:pStyle w:val="Footer"/>
              <w:jc w:val="right"/>
              <w:rPr>
                <w:rFonts w:ascii="Arial" w:hAnsi="Arial" w:cs="Arial"/>
                <w:sz w:val="20"/>
              </w:rPr>
            </w:pPr>
            <w:r>
              <w:rPr>
                <w:rFonts w:ascii="Arial" w:hAnsi="Arial" w:cs="Arial"/>
                <w:b/>
                <w:bCs/>
                <w:sz w:val="20"/>
              </w:rPr>
              <w:t>Rev. 05/07/2021</w:t>
            </w:r>
          </w:p>
        </w:sdtContent>
      </w:sdt>
    </w:sdtContent>
  </w:sdt>
  <w:p w14:paraId="381DAD76" w14:textId="293CDB9D" w:rsidR="002E33EB" w:rsidRPr="00DB5D41" w:rsidRDefault="00744525" w:rsidP="00D6273C">
    <w:pPr>
      <w:pStyle w:val="Footer"/>
      <w:ind w:right="360"/>
      <w:jc w:val="center"/>
      <w:rPr>
        <w:rFonts w:ascii="Arial" w:hAnsi="Arial" w:cs="Arial"/>
        <w:sz w:val="20"/>
      </w:rPr>
    </w:pPr>
    <w:r>
      <w:rPr>
        <w:rFonts w:ascii="Arial" w:hAnsi="Arial" w:cs="Arial"/>
        <w:noProof/>
        <w:sz w:val="20"/>
      </w:rPr>
      <w:drawing>
        <wp:anchor distT="0" distB="0" distL="114300" distR="114300" simplePos="0" relativeHeight="251654144" behindDoc="0" locked="0" layoutInCell="1" allowOverlap="1" wp14:anchorId="60FDD12E" wp14:editId="20767653">
          <wp:simplePos x="0" y="0"/>
          <wp:positionH relativeFrom="margin">
            <wp:posOffset>5945505</wp:posOffset>
          </wp:positionH>
          <wp:positionV relativeFrom="bottomMargin">
            <wp:posOffset>466725</wp:posOffset>
          </wp:positionV>
          <wp:extent cx="394855" cy="409213"/>
          <wp:effectExtent l="0" t="0" r="571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855" cy="409213"/>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32C5C" w14:textId="77777777" w:rsidR="002E33EB" w:rsidRDefault="002E33EB">
    <w:pPr>
      <w:tabs>
        <w:tab w:val="center" w:pos="4320"/>
        <w:tab w:val="right" w:pos="8640"/>
      </w:tabs>
      <w:jc w:val="right"/>
      <w:rPr>
        <w:rFonts w:ascii="Franklin Gothic Medium" w:hAnsi="Franklin Gothic Medium"/>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DF771" w14:textId="77777777" w:rsidR="006159C0" w:rsidRDefault="006159C0">
      <w:r>
        <w:separator/>
      </w:r>
    </w:p>
  </w:footnote>
  <w:footnote w:type="continuationSeparator" w:id="0">
    <w:p w14:paraId="7ED03001" w14:textId="77777777" w:rsidR="006159C0" w:rsidRDefault="0061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4E7F" w14:textId="2639831E" w:rsidR="00260B7F" w:rsidRPr="00C6093C" w:rsidRDefault="00227C66" w:rsidP="00227C66">
    <w:pPr>
      <w:pStyle w:val="Header"/>
      <w:tabs>
        <w:tab w:val="clear" w:pos="4320"/>
        <w:tab w:val="clear" w:pos="8640"/>
        <w:tab w:val="left" w:pos="8010"/>
      </w:tabs>
      <w:rPr>
        <w:rFonts w:ascii="Arial" w:hAnsi="Arial" w:cs="Arial"/>
        <w:b/>
      </w:rPr>
    </w:pPr>
    <w:r w:rsidRPr="00C6093C">
      <w:rPr>
        <w:rFonts w:ascii="Arial" w:hAnsi="Arial" w:cs="Arial"/>
        <w:noProof/>
        <w:snapToGrid/>
      </w:rPr>
      <mc:AlternateContent>
        <mc:Choice Requires="wps">
          <w:drawing>
            <wp:anchor distT="0" distB="0" distL="114300" distR="114300" simplePos="0" relativeHeight="251658240" behindDoc="0" locked="0" layoutInCell="1" allowOverlap="1" wp14:anchorId="34F55C5F" wp14:editId="72DB7846">
              <wp:simplePos x="0" y="0"/>
              <wp:positionH relativeFrom="column">
                <wp:posOffset>4198620</wp:posOffset>
              </wp:positionH>
              <wp:positionV relativeFrom="paragraph">
                <wp:posOffset>-170543</wp:posOffset>
              </wp:positionV>
              <wp:extent cx="9525" cy="1343025"/>
              <wp:effectExtent l="19050" t="19050" r="28575" b="28575"/>
              <wp:wrapNone/>
              <wp:docPr id="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3430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47EE09"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30.6pt,-13.45pt" to="331.35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" strokecolor="black [3213]" strokeweight="2.25pt">
              <o:lock v:ext="edit" shapetype="f"/>
            </v:line>
          </w:pict>
        </mc:Fallback>
      </mc:AlternateContent>
    </w:r>
    <w:r w:rsidRPr="00C6093C">
      <w:rPr>
        <w:rFonts w:ascii="Arial" w:hAnsi="Arial" w:cs="Arial"/>
        <w:noProof/>
        <w:snapToGrid/>
      </w:rPr>
      <mc:AlternateContent>
        <mc:Choice Requires="wps">
          <w:drawing>
            <wp:anchor distT="0" distB="0" distL="114300" distR="114300" simplePos="0" relativeHeight="251656192" behindDoc="0" locked="0" layoutInCell="1" allowOverlap="1" wp14:anchorId="570B8543" wp14:editId="3859366B">
              <wp:simplePos x="0" y="0"/>
              <wp:positionH relativeFrom="column">
                <wp:posOffset>-135255</wp:posOffset>
              </wp:positionH>
              <wp:positionV relativeFrom="paragraph">
                <wp:posOffset>-200025</wp:posOffset>
              </wp:positionV>
              <wp:extent cx="6972935" cy="1314450"/>
              <wp:effectExtent l="0" t="0" r="18415" b="1905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935" cy="1314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F353DB" id="Rectangle 12" o:spid="_x0000_s1026" style="position:absolute;margin-left:-10.65pt;margin-top:-15.75pt;width:549.05pt;height:1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" filled="f" strokeweight="1.5pt"/>
          </w:pict>
        </mc:Fallback>
      </mc:AlternateContent>
    </w:r>
    <w:r w:rsidRPr="00C6093C">
      <w:rPr>
        <w:rFonts w:ascii="Arial" w:hAnsi="Arial" w:cs="Arial"/>
        <w:b/>
        <w:noProof/>
        <w:snapToGrid/>
      </w:rPr>
      <mc:AlternateContent>
        <mc:Choice Requires="wps">
          <w:drawing>
            <wp:anchor distT="4294967295" distB="4294967295" distL="114300" distR="114300" simplePos="0" relativeHeight="251659264" behindDoc="0" locked="0" layoutInCell="1" allowOverlap="1" wp14:anchorId="01520029" wp14:editId="17B99341">
              <wp:simplePos x="0" y="0"/>
              <wp:positionH relativeFrom="column">
                <wp:posOffset>-145415</wp:posOffset>
              </wp:positionH>
              <wp:positionV relativeFrom="paragraph">
                <wp:posOffset>271780</wp:posOffset>
              </wp:positionV>
              <wp:extent cx="4295775" cy="0"/>
              <wp:effectExtent l="0" t="19050" r="9525"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5775"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ACEDD2"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21.4pt" to="326.8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" strokecolor="windowText" strokeweight="2.25pt">
              <o:lock v:ext="edit" shapetype="f"/>
            </v:line>
          </w:pict>
        </mc:Fallback>
      </mc:AlternateContent>
    </w:r>
    <w:r w:rsidRPr="00C6093C">
      <w:rPr>
        <w:rFonts w:ascii="Arial" w:hAnsi="Arial" w:cs="Arial"/>
        <w:noProof/>
      </w:rPr>
      <w:drawing>
        <wp:anchor distT="0" distB="0" distL="114300" distR="114300" simplePos="0" relativeHeight="251662336" behindDoc="1" locked="0" layoutInCell="1" allowOverlap="1" wp14:anchorId="33C54A2E" wp14:editId="663CBEC9">
          <wp:simplePos x="0" y="0"/>
          <wp:positionH relativeFrom="column">
            <wp:posOffset>4446270</wp:posOffset>
          </wp:positionH>
          <wp:positionV relativeFrom="paragraph">
            <wp:posOffset>85725</wp:posOffset>
          </wp:positionV>
          <wp:extent cx="1895475" cy="421005"/>
          <wp:effectExtent l="0" t="0" r="9525" b="0"/>
          <wp:wrapNone/>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895475" cy="421005"/>
                  </a:xfrm>
                  <a:prstGeom prst="rect">
                    <a:avLst/>
                  </a:prstGeom>
                </pic:spPr>
              </pic:pic>
            </a:graphicData>
          </a:graphic>
          <wp14:sizeRelH relativeFrom="page">
            <wp14:pctWidth>0</wp14:pctWidth>
          </wp14:sizeRelH>
          <wp14:sizeRelV relativeFrom="page">
            <wp14:pctHeight>0</wp14:pctHeight>
          </wp14:sizeRelV>
        </wp:anchor>
      </w:drawing>
    </w:r>
    <w:r w:rsidRPr="00C6093C">
      <w:rPr>
        <w:rFonts w:ascii="Arial" w:hAnsi="Arial" w:cs="Arial"/>
        <w:b/>
        <w:noProof/>
      </w:rPr>
      <w:t>City of Riviera Beach</w:t>
    </w:r>
  </w:p>
  <w:p w14:paraId="5B678423" w14:textId="77777777" w:rsidR="00227C66" w:rsidRDefault="00227C66" w:rsidP="00227C66">
    <w:pPr>
      <w:pStyle w:val="Header"/>
      <w:spacing w:after="0"/>
      <w:rPr>
        <w:rFonts w:ascii="Arial" w:hAnsi="Arial" w:cs="Arial"/>
        <w:b/>
      </w:rPr>
    </w:pPr>
  </w:p>
  <w:p w14:paraId="180A0D87" w14:textId="18A8D7CD" w:rsidR="00DC508F" w:rsidRDefault="00227C66" w:rsidP="00227C66">
    <w:pPr>
      <w:pStyle w:val="Header"/>
      <w:spacing w:after="0"/>
      <w:rPr>
        <w:rFonts w:ascii="Arial" w:hAnsi="Arial" w:cs="Arial"/>
        <w:b/>
        <w:noProof/>
        <w:snapToGrid/>
      </w:rPr>
    </w:pPr>
    <w:r>
      <w:rPr>
        <w:rFonts w:ascii="Arial" w:hAnsi="Arial" w:cs="Arial"/>
        <w:b/>
        <w:noProof/>
        <w:snapToGrid/>
      </w:rPr>
      <mc:AlternateContent>
        <mc:Choice Requires="wps">
          <w:drawing>
            <wp:anchor distT="4294967295" distB="4294967295" distL="114300" distR="114300" simplePos="0" relativeHeight="251660288" behindDoc="0" locked="0" layoutInCell="1" allowOverlap="1" wp14:anchorId="6A3289D0" wp14:editId="0BB85076">
              <wp:simplePos x="0" y="0"/>
              <wp:positionH relativeFrom="column">
                <wp:posOffset>-102235</wp:posOffset>
              </wp:positionH>
              <wp:positionV relativeFrom="paragraph">
                <wp:posOffset>197485</wp:posOffset>
              </wp:positionV>
              <wp:extent cx="4296410" cy="0"/>
              <wp:effectExtent l="0" t="19050" r="889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641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A4DD22" id="Straight Connector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5pt,15.55pt" to="330.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" strokecolor="black [3213]" strokeweight="2.25pt">
              <o:lock v:ext="edit" shapetype="f"/>
            </v:line>
          </w:pict>
        </mc:Fallback>
      </mc:AlternateContent>
    </w:r>
    <w:r w:rsidR="00466564">
      <w:rPr>
        <w:rFonts w:ascii="Arial" w:hAnsi="Arial" w:cs="Arial"/>
        <w:b/>
      </w:rPr>
      <w:t>Title:</w:t>
    </w:r>
    <w:r w:rsidR="00DC508F" w:rsidRPr="00DC508F">
      <w:rPr>
        <w:rFonts w:ascii="Arial" w:hAnsi="Arial" w:cs="Arial"/>
        <w:b/>
        <w:noProof/>
        <w:snapToGrid/>
      </w:rPr>
      <w:t xml:space="preserve"> </w:t>
    </w:r>
    <w:r w:rsidR="00A62B1A">
      <w:rPr>
        <w:rFonts w:ascii="Arial" w:hAnsi="Arial" w:cs="Arial"/>
        <w:b/>
        <w:noProof/>
        <w:snapToGrid/>
      </w:rPr>
      <w:t xml:space="preserve"> PUBLIC WORKS </w:t>
    </w:r>
    <w:r w:rsidR="00744525">
      <w:rPr>
        <w:rFonts w:ascii="Arial" w:hAnsi="Arial" w:cs="Arial"/>
        <w:b/>
        <w:noProof/>
        <w:snapToGrid/>
      </w:rPr>
      <w:t xml:space="preserve">DIRECTOR </w:t>
    </w:r>
  </w:p>
  <w:p w14:paraId="3A731C45" w14:textId="3FBDB88C" w:rsidR="00227C66" w:rsidRDefault="00227C66" w:rsidP="00227C66">
    <w:pPr>
      <w:pStyle w:val="Header"/>
      <w:rPr>
        <w:rFonts w:ascii="Arial" w:hAnsi="Arial" w:cs="Arial"/>
        <w:b/>
      </w:rPr>
    </w:pPr>
    <w:r>
      <w:rPr>
        <w:rFonts w:ascii="Arial" w:hAnsi="Arial" w:cs="Arial"/>
        <w:b/>
        <w:noProof/>
        <w:snapToGrid/>
      </w:rPr>
      <mc:AlternateContent>
        <mc:Choice Requires="wps">
          <w:drawing>
            <wp:anchor distT="0" distB="0" distL="114300" distR="114300" simplePos="0" relativeHeight="251661312" behindDoc="0" locked="0" layoutInCell="1" allowOverlap="1" wp14:anchorId="4DBF24B5" wp14:editId="06DC3080">
              <wp:simplePos x="0" y="0"/>
              <wp:positionH relativeFrom="column">
                <wp:posOffset>2065019</wp:posOffset>
              </wp:positionH>
              <wp:positionV relativeFrom="paragraph">
                <wp:posOffset>26669</wp:posOffset>
              </wp:positionV>
              <wp:extent cx="0" cy="504825"/>
              <wp:effectExtent l="19050" t="0" r="19050"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5048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0BAC41" id="Straight Connector 1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62.6pt,2.1pt" to="162.6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" strokecolor="black [3213]" strokeweight="2.25pt">
              <o:lock v:ext="edit" shapetype="f"/>
            </v:line>
          </w:pict>
        </mc:Fallback>
      </mc:AlternateContent>
    </w:r>
  </w:p>
  <w:p w14:paraId="5755D195" w14:textId="4E8502F5" w:rsidR="00197FA1" w:rsidRPr="00395C0B" w:rsidRDefault="00197FA1" w:rsidP="00A62B1A">
    <w:pPr>
      <w:pStyle w:val="Header"/>
      <w:tabs>
        <w:tab w:val="clear" w:pos="4320"/>
        <w:tab w:val="center" w:pos="4770"/>
      </w:tabs>
      <w:rPr>
        <w:rFonts w:ascii="Arial" w:hAnsi="Arial" w:cs="Arial"/>
        <w:b/>
      </w:rPr>
    </w:pPr>
    <w:r>
      <w:rPr>
        <w:rFonts w:ascii="Arial" w:hAnsi="Arial" w:cs="Arial"/>
        <w:b/>
      </w:rPr>
      <w:t>Class Code:</w:t>
    </w:r>
    <w:r w:rsidR="0023743C">
      <w:rPr>
        <w:rFonts w:ascii="Arial" w:hAnsi="Arial" w:cs="Arial"/>
        <w:b/>
      </w:rPr>
      <w:t xml:space="preserve"> </w:t>
    </w:r>
    <w:r w:rsidR="00A62B1A">
      <w:rPr>
        <w:rFonts w:ascii="Arial" w:hAnsi="Arial" w:cs="Arial"/>
        <w:b/>
      </w:rPr>
      <w:t xml:space="preserve"> </w:t>
    </w:r>
    <w:r w:rsidR="00FD0A92">
      <w:rPr>
        <w:rFonts w:ascii="Arial" w:hAnsi="Arial" w:cs="Arial"/>
        <w:b/>
      </w:rPr>
      <w:t>1033</w:t>
    </w:r>
    <w:r w:rsidR="003C4C6E">
      <w:rPr>
        <w:rFonts w:ascii="Arial" w:hAnsi="Arial" w:cs="Arial"/>
        <w:b/>
      </w:rPr>
      <w:tab/>
    </w:r>
    <w:r w:rsidR="00C6093C">
      <w:rPr>
        <w:rFonts w:ascii="Arial" w:hAnsi="Arial" w:cs="Arial"/>
        <w:b/>
      </w:rPr>
      <w:t xml:space="preserve">FSLA </w:t>
    </w:r>
    <w:r w:rsidR="003C4C6E">
      <w:rPr>
        <w:rFonts w:ascii="Arial" w:hAnsi="Arial" w:cs="Arial"/>
        <w:b/>
      </w:rPr>
      <w:t>Status:</w:t>
    </w:r>
    <w:r w:rsidR="002F6B53">
      <w:rPr>
        <w:rFonts w:ascii="Arial" w:hAnsi="Arial" w:cs="Arial"/>
        <w:b/>
      </w:rPr>
      <w:t xml:space="preserve"> </w:t>
    </w:r>
    <w:r w:rsidR="00A62B1A">
      <w:rPr>
        <w:rFonts w:ascii="Arial" w:hAnsi="Arial" w:cs="Arial"/>
        <w:b/>
      </w:rPr>
      <w:t>Exempt</w:t>
    </w:r>
    <w:r w:rsidR="003C4C6E">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3737"/>
    <w:multiLevelType w:val="hybridMultilevel"/>
    <w:tmpl w:val="DFDC8FBC"/>
    <w:lvl w:ilvl="0" w:tplc="E80A7748">
      <w:start w:val="1"/>
      <w:numFmt w:val="bullet"/>
      <w:lvlText w:val="­"/>
      <w:lvlJc w:val="left"/>
      <w:pPr>
        <w:ind w:left="1080" w:hanging="360"/>
      </w:pPr>
      <w:rPr>
        <w:rFonts w:ascii="Courier New" w:hAnsi="Courier New" w:hint="default"/>
      </w:rPr>
    </w:lvl>
    <w:lvl w:ilvl="1" w:tplc="E80A7748">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4D2D32"/>
    <w:multiLevelType w:val="hybridMultilevel"/>
    <w:tmpl w:val="0C0A3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99239E"/>
    <w:multiLevelType w:val="hybridMultilevel"/>
    <w:tmpl w:val="3A1CA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E776D"/>
    <w:multiLevelType w:val="hybridMultilevel"/>
    <w:tmpl w:val="D2CC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C59CE"/>
    <w:multiLevelType w:val="hybridMultilevel"/>
    <w:tmpl w:val="5D76F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34582"/>
    <w:multiLevelType w:val="hybridMultilevel"/>
    <w:tmpl w:val="97726F30"/>
    <w:lvl w:ilvl="0" w:tplc="0C600D06">
      <w:start w:val="1"/>
      <w:numFmt w:val="decimal"/>
      <w:lvlText w:val="%1."/>
      <w:lvlJc w:val="left"/>
      <w:pPr>
        <w:ind w:left="437" w:hanging="325"/>
        <w:jc w:val="left"/>
      </w:pPr>
      <w:rPr>
        <w:rFonts w:ascii="Arial" w:eastAsia="Arial" w:hAnsi="Arial" w:cs="Arial" w:hint="default"/>
        <w:color w:val="111620"/>
        <w:spacing w:val="-3"/>
        <w:w w:val="100"/>
        <w:sz w:val="22"/>
        <w:szCs w:val="22"/>
        <w:lang w:val="en-US" w:eastAsia="en-US" w:bidi="ar-SA"/>
      </w:rPr>
    </w:lvl>
    <w:lvl w:ilvl="1" w:tplc="06D69356">
      <w:numFmt w:val="bullet"/>
      <w:lvlText w:val="•"/>
      <w:lvlJc w:val="left"/>
      <w:pPr>
        <w:ind w:left="1432" w:hanging="325"/>
      </w:pPr>
      <w:rPr>
        <w:rFonts w:hint="default"/>
        <w:lang w:val="en-US" w:eastAsia="en-US" w:bidi="ar-SA"/>
      </w:rPr>
    </w:lvl>
    <w:lvl w:ilvl="2" w:tplc="D3A8722E">
      <w:numFmt w:val="bullet"/>
      <w:lvlText w:val="•"/>
      <w:lvlJc w:val="left"/>
      <w:pPr>
        <w:ind w:left="2424" w:hanging="325"/>
      </w:pPr>
      <w:rPr>
        <w:rFonts w:hint="default"/>
        <w:lang w:val="en-US" w:eastAsia="en-US" w:bidi="ar-SA"/>
      </w:rPr>
    </w:lvl>
    <w:lvl w:ilvl="3" w:tplc="DBBC7F76">
      <w:numFmt w:val="bullet"/>
      <w:lvlText w:val="•"/>
      <w:lvlJc w:val="left"/>
      <w:pPr>
        <w:ind w:left="3417" w:hanging="325"/>
      </w:pPr>
      <w:rPr>
        <w:rFonts w:hint="default"/>
        <w:lang w:val="en-US" w:eastAsia="en-US" w:bidi="ar-SA"/>
      </w:rPr>
    </w:lvl>
    <w:lvl w:ilvl="4" w:tplc="37646A9C">
      <w:numFmt w:val="bullet"/>
      <w:lvlText w:val="•"/>
      <w:lvlJc w:val="left"/>
      <w:pPr>
        <w:ind w:left="4409" w:hanging="325"/>
      </w:pPr>
      <w:rPr>
        <w:rFonts w:hint="default"/>
        <w:lang w:val="en-US" w:eastAsia="en-US" w:bidi="ar-SA"/>
      </w:rPr>
    </w:lvl>
    <w:lvl w:ilvl="5" w:tplc="4E162648">
      <w:numFmt w:val="bullet"/>
      <w:lvlText w:val="•"/>
      <w:lvlJc w:val="left"/>
      <w:pPr>
        <w:ind w:left="5402" w:hanging="325"/>
      </w:pPr>
      <w:rPr>
        <w:rFonts w:hint="default"/>
        <w:lang w:val="en-US" w:eastAsia="en-US" w:bidi="ar-SA"/>
      </w:rPr>
    </w:lvl>
    <w:lvl w:ilvl="6" w:tplc="010A2C62">
      <w:numFmt w:val="bullet"/>
      <w:lvlText w:val="•"/>
      <w:lvlJc w:val="left"/>
      <w:pPr>
        <w:ind w:left="6394" w:hanging="325"/>
      </w:pPr>
      <w:rPr>
        <w:rFonts w:hint="default"/>
        <w:lang w:val="en-US" w:eastAsia="en-US" w:bidi="ar-SA"/>
      </w:rPr>
    </w:lvl>
    <w:lvl w:ilvl="7" w:tplc="20547714">
      <w:numFmt w:val="bullet"/>
      <w:lvlText w:val="•"/>
      <w:lvlJc w:val="left"/>
      <w:pPr>
        <w:ind w:left="7386" w:hanging="325"/>
      </w:pPr>
      <w:rPr>
        <w:rFonts w:hint="default"/>
        <w:lang w:val="en-US" w:eastAsia="en-US" w:bidi="ar-SA"/>
      </w:rPr>
    </w:lvl>
    <w:lvl w:ilvl="8" w:tplc="D7767C82">
      <w:numFmt w:val="bullet"/>
      <w:lvlText w:val="•"/>
      <w:lvlJc w:val="left"/>
      <w:pPr>
        <w:ind w:left="8379" w:hanging="325"/>
      </w:pPr>
      <w:rPr>
        <w:rFonts w:hint="default"/>
        <w:lang w:val="en-US" w:eastAsia="en-US" w:bidi="ar-SA"/>
      </w:rPr>
    </w:lvl>
  </w:abstractNum>
  <w:abstractNum w:abstractNumId="6" w15:restartNumberingAfterBreak="0">
    <w:nsid w:val="3A840A7C"/>
    <w:multiLevelType w:val="hybridMultilevel"/>
    <w:tmpl w:val="B76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07F61"/>
    <w:multiLevelType w:val="hybridMultilevel"/>
    <w:tmpl w:val="F36C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6A2E52"/>
    <w:multiLevelType w:val="hybridMultilevel"/>
    <w:tmpl w:val="424E23B0"/>
    <w:lvl w:ilvl="0" w:tplc="296ED35E">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4"/>
  </w:num>
  <w:num w:numId="6">
    <w:abstractNumId w:val="0"/>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efaultTabStop w:val="720"/>
  <w:hyphenationZone w:val="109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A6"/>
    <w:rsid w:val="00002997"/>
    <w:rsid w:val="00013BA8"/>
    <w:rsid w:val="00014175"/>
    <w:rsid w:val="000160D1"/>
    <w:rsid w:val="00023E72"/>
    <w:rsid w:val="00025431"/>
    <w:rsid w:val="00031EB6"/>
    <w:rsid w:val="00050678"/>
    <w:rsid w:val="00053367"/>
    <w:rsid w:val="00056DC3"/>
    <w:rsid w:val="00076D85"/>
    <w:rsid w:val="0008550D"/>
    <w:rsid w:val="00094A5D"/>
    <w:rsid w:val="000A4A11"/>
    <w:rsid w:val="000B2605"/>
    <w:rsid w:val="000B70AD"/>
    <w:rsid w:val="000D63D0"/>
    <w:rsid w:val="00106F14"/>
    <w:rsid w:val="00111FA1"/>
    <w:rsid w:val="0012098B"/>
    <w:rsid w:val="0012795C"/>
    <w:rsid w:val="001353D7"/>
    <w:rsid w:val="00136406"/>
    <w:rsid w:val="001644B2"/>
    <w:rsid w:val="0017536D"/>
    <w:rsid w:val="001776D7"/>
    <w:rsid w:val="001833D8"/>
    <w:rsid w:val="0018589D"/>
    <w:rsid w:val="001970B8"/>
    <w:rsid w:val="00197FA1"/>
    <w:rsid w:val="001B1A94"/>
    <w:rsid w:val="001B455E"/>
    <w:rsid w:val="001C16F8"/>
    <w:rsid w:val="001C23A6"/>
    <w:rsid w:val="001D2DE2"/>
    <w:rsid w:val="001D6822"/>
    <w:rsid w:val="001D6A6E"/>
    <w:rsid w:val="001E67D6"/>
    <w:rsid w:val="001F453C"/>
    <w:rsid w:val="002233AE"/>
    <w:rsid w:val="00227A51"/>
    <w:rsid w:val="00227C66"/>
    <w:rsid w:val="0023743C"/>
    <w:rsid w:val="0024790B"/>
    <w:rsid w:val="00256989"/>
    <w:rsid w:val="00260B7F"/>
    <w:rsid w:val="002A314B"/>
    <w:rsid w:val="002C5606"/>
    <w:rsid w:val="002D3747"/>
    <w:rsid w:val="002E33EB"/>
    <w:rsid w:val="002E4EF5"/>
    <w:rsid w:val="002E5227"/>
    <w:rsid w:val="002F3802"/>
    <w:rsid w:val="002F6B53"/>
    <w:rsid w:val="002F7D79"/>
    <w:rsid w:val="00310FF0"/>
    <w:rsid w:val="0033685B"/>
    <w:rsid w:val="00343A78"/>
    <w:rsid w:val="003453F9"/>
    <w:rsid w:val="00355657"/>
    <w:rsid w:val="00360C20"/>
    <w:rsid w:val="00364F47"/>
    <w:rsid w:val="00365C3D"/>
    <w:rsid w:val="003674CE"/>
    <w:rsid w:val="003732EF"/>
    <w:rsid w:val="00384625"/>
    <w:rsid w:val="0039198C"/>
    <w:rsid w:val="00395C0B"/>
    <w:rsid w:val="003B35F5"/>
    <w:rsid w:val="003C4B57"/>
    <w:rsid w:val="003C4C6E"/>
    <w:rsid w:val="003C7F29"/>
    <w:rsid w:val="003D052A"/>
    <w:rsid w:val="003D7214"/>
    <w:rsid w:val="003E1CC4"/>
    <w:rsid w:val="003F0B22"/>
    <w:rsid w:val="003F58FC"/>
    <w:rsid w:val="00413FDE"/>
    <w:rsid w:val="00421EEC"/>
    <w:rsid w:val="00440B46"/>
    <w:rsid w:val="004410B9"/>
    <w:rsid w:val="004522AF"/>
    <w:rsid w:val="00466564"/>
    <w:rsid w:val="004A0280"/>
    <w:rsid w:val="004A25BA"/>
    <w:rsid w:val="004A2670"/>
    <w:rsid w:val="004A713D"/>
    <w:rsid w:val="004B6785"/>
    <w:rsid w:val="004D446F"/>
    <w:rsid w:val="004E3EFF"/>
    <w:rsid w:val="0051363E"/>
    <w:rsid w:val="00525C2D"/>
    <w:rsid w:val="0053177E"/>
    <w:rsid w:val="00537B70"/>
    <w:rsid w:val="00553C0B"/>
    <w:rsid w:val="00572DFC"/>
    <w:rsid w:val="005960EF"/>
    <w:rsid w:val="005C02DE"/>
    <w:rsid w:val="005C4A6C"/>
    <w:rsid w:val="005D0713"/>
    <w:rsid w:val="005D60E0"/>
    <w:rsid w:val="005E223E"/>
    <w:rsid w:val="005F04E3"/>
    <w:rsid w:val="0061291F"/>
    <w:rsid w:val="00612B06"/>
    <w:rsid w:val="006159C0"/>
    <w:rsid w:val="00630692"/>
    <w:rsid w:val="00670100"/>
    <w:rsid w:val="006814FC"/>
    <w:rsid w:val="006847FE"/>
    <w:rsid w:val="006858E7"/>
    <w:rsid w:val="006A07D7"/>
    <w:rsid w:val="006A14EA"/>
    <w:rsid w:val="006A2189"/>
    <w:rsid w:val="006A3B12"/>
    <w:rsid w:val="006C0CAA"/>
    <w:rsid w:val="006C674C"/>
    <w:rsid w:val="006D6265"/>
    <w:rsid w:val="006D7278"/>
    <w:rsid w:val="006E02F6"/>
    <w:rsid w:val="006E2201"/>
    <w:rsid w:val="006E25FF"/>
    <w:rsid w:val="006E5319"/>
    <w:rsid w:val="00726F1B"/>
    <w:rsid w:val="007278B3"/>
    <w:rsid w:val="00743134"/>
    <w:rsid w:val="00744525"/>
    <w:rsid w:val="00750DE2"/>
    <w:rsid w:val="00751003"/>
    <w:rsid w:val="00755157"/>
    <w:rsid w:val="00766083"/>
    <w:rsid w:val="00773716"/>
    <w:rsid w:val="00780D7A"/>
    <w:rsid w:val="00792CB0"/>
    <w:rsid w:val="007A6FD6"/>
    <w:rsid w:val="007D4408"/>
    <w:rsid w:val="007D6E3A"/>
    <w:rsid w:val="007E1BE1"/>
    <w:rsid w:val="007F1F7C"/>
    <w:rsid w:val="007F75B8"/>
    <w:rsid w:val="007F77D7"/>
    <w:rsid w:val="00814CEA"/>
    <w:rsid w:val="00847CB7"/>
    <w:rsid w:val="00861E83"/>
    <w:rsid w:val="008707CC"/>
    <w:rsid w:val="00870C6A"/>
    <w:rsid w:val="0087229C"/>
    <w:rsid w:val="0088486B"/>
    <w:rsid w:val="008B0002"/>
    <w:rsid w:val="008B2864"/>
    <w:rsid w:val="008B5BC4"/>
    <w:rsid w:val="008D33F4"/>
    <w:rsid w:val="008D7039"/>
    <w:rsid w:val="00903C81"/>
    <w:rsid w:val="009329C0"/>
    <w:rsid w:val="00943C9D"/>
    <w:rsid w:val="00946D97"/>
    <w:rsid w:val="00950AAD"/>
    <w:rsid w:val="00950B7D"/>
    <w:rsid w:val="00960301"/>
    <w:rsid w:val="00960EFC"/>
    <w:rsid w:val="00961F6D"/>
    <w:rsid w:val="00970651"/>
    <w:rsid w:val="009731EA"/>
    <w:rsid w:val="00974122"/>
    <w:rsid w:val="009929C0"/>
    <w:rsid w:val="00993E64"/>
    <w:rsid w:val="009A1C79"/>
    <w:rsid w:val="009B2F9E"/>
    <w:rsid w:val="009C284C"/>
    <w:rsid w:val="009C4295"/>
    <w:rsid w:val="009C5A36"/>
    <w:rsid w:val="009D29CA"/>
    <w:rsid w:val="009E4DF6"/>
    <w:rsid w:val="00A12681"/>
    <w:rsid w:val="00A20F32"/>
    <w:rsid w:val="00A212E9"/>
    <w:rsid w:val="00A34D87"/>
    <w:rsid w:val="00A4175F"/>
    <w:rsid w:val="00A572D6"/>
    <w:rsid w:val="00A62B1A"/>
    <w:rsid w:val="00A84B17"/>
    <w:rsid w:val="00A8604E"/>
    <w:rsid w:val="00A87141"/>
    <w:rsid w:val="00AA1784"/>
    <w:rsid w:val="00AA5B95"/>
    <w:rsid w:val="00AA7FF5"/>
    <w:rsid w:val="00AB2085"/>
    <w:rsid w:val="00AC781C"/>
    <w:rsid w:val="00AD0538"/>
    <w:rsid w:val="00AD3263"/>
    <w:rsid w:val="00AE3962"/>
    <w:rsid w:val="00B14A5F"/>
    <w:rsid w:val="00B21877"/>
    <w:rsid w:val="00B26AEE"/>
    <w:rsid w:val="00B4213F"/>
    <w:rsid w:val="00B71B77"/>
    <w:rsid w:val="00B77223"/>
    <w:rsid w:val="00B87CE7"/>
    <w:rsid w:val="00BA17F5"/>
    <w:rsid w:val="00BB058D"/>
    <w:rsid w:val="00BB47BA"/>
    <w:rsid w:val="00BB6C5C"/>
    <w:rsid w:val="00BC1113"/>
    <w:rsid w:val="00BE4071"/>
    <w:rsid w:val="00BE673E"/>
    <w:rsid w:val="00BE7F21"/>
    <w:rsid w:val="00BF3F76"/>
    <w:rsid w:val="00BF5E38"/>
    <w:rsid w:val="00C035CE"/>
    <w:rsid w:val="00C07A83"/>
    <w:rsid w:val="00C11965"/>
    <w:rsid w:val="00C2126B"/>
    <w:rsid w:val="00C2307E"/>
    <w:rsid w:val="00C24838"/>
    <w:rsid w:val="00C30AEE"/>
    <w:rsid w:val="00C34E2B"/>
    <w:rsid w:val="00C54E5D"/>
    <w:rsid w:val="00C6093C"/>
    <w:rsid w:val="00C62C78"/>
    <w:rsid w:val="00C728B3"/>
    <w:rsid w:val="00C91BFA"/>
    <w:rsid w:val="00CA4632"/>
    <w:rsid w:val="00CB7E54"/>
    <w:rsid w:val="00CC5FFB"/>
    <w:rsid w:val="00CD65B6"/>
    <w:rsid w:val="00CE170F"/>
    <w:rsid w:val="00D11F3A"/>
    <w:rsid w:val="00D12678"/>
    <w:rsid w:val="00D223B3"/>
    <w:rsid w:val="00D276D1"/>
    <w:rsid w:val="00D36C1F"/>
    <w:rsid w:val="00D4553E"/>
    <w:rsid w:val="00D506A2"/>
    <w:rsid w:val="00D6273C"/>
    <w:rsid w:val="00D73697"/>
    <w:rsid w:val="00D76D58"/>
    <w:rsid w:val="00D80E69"/>
    <w:rsid w:val="00D86BD2"/>
    <w:rsid w:val="00D94EA7"/>
    <w:rsid w:val="00DB551F"/>
    <w:rsid w:val="00DB5D41"/>
    <w:rsid w:val="00DB5D65"/>
    <w:rsid w:val="00DB6693"/>
    <w:rsid w:val="00DC508F"/>
    <w:rsid w:val="00DD6160"/>
    <w:rsid w:val="00DE315D"/>
    <w:rsid w:val="00DE78E8"/>
    <w:rsid w:val="00DF232B"/>
    <w:rsid w:val="00DF4BA0"/>
    <w:rsid w:val="00DF5FBF"/>
    <w:rsid w:val="00E0003F"/>
    <w:rsid w:val="00E043CE"/>
    <w:rsid w:val="00E22316"/>
    <w:rsid w:val="00E24B62"/>
    <w:rsid w:val="00E262C8"/>
    <w:rsid w:val="00E63FB9"/>
    <w:rsid w:val="00E713F2"/>
    <w:rsid w:val="00E728A3"/>
    <w:rsid w:val="00E770BF"/>
    <w:rsid w:val="00E80217"/>
    <w:rsid w:val="00E90B42"/>
    <w:rsid w:val="00EA02BD"/>
    <w:rsid w:val="00EE5316"/>
    <w:rsid w:val="00EF5EF9"/>
    <w:rsid w:val="00F1334C"/>
    <w:rsid w:val="00F2638E"/>
    <w:rsid w:val="00F30B07"/>
    <w:rsid w:val="00F346BC"/>
    <w:rsid w:val="00F35B1B"/>
    <w:rsid w:val="00F40BC2"/>
    <w:rsid w:val="00F67892"/>
    <w:rsid w:val="00F70383"/>
    <w:rsid w:val="00F72241"/>
    <w:rsid w:val="00F8064E"/>
    <w:rsid w:val="00F81C2B"/>
    <w:rsid w:val="00F862FD"/>
    <w:rsid w:val="00F966FB"/>
    <w:rsid w:val="00FC7681"/>
    <w:rsid w:val="00FC7CCA"/>
    <w:rsid w:val="00FD0A92"/>
    <w:rsid w:val="00FD2696"/>
    <w:rsid w:val="00FD2C91"/>
    <w:rsid w:val="00FD6D1F"/>
    <w:rsid w:val="00FE30C7"/>
    <w:rsid w:val="00FE45C7"/>
    <w:rsid w:val="00FF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11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20"/>
        <w:ind w:left="72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2C8"/>
    <w:rPr>
      <w:rFonts w:ascii="CG Times" w:hAnsi="CG Times"/>
      <w:snapToGrid w:val="0"/>
      <w:sz w:val="24"/>
    </w:rPr>
  </w:style>
  <w:style w:type="paragraph" w:styleId="Heading1">
    <w:name w:val="heading 1"/>
    <w:basedOn w:val="Normal"/>
    <w:next w:val="Normal"/>
    <w:qFormat/>
    <w:rsid w:val="00E262C8"/>
    <w:pPr>
      <w:keepNext/>
      <w:tabs>
        <w:tab w:val="center" w:pos="4320"/>
      </w:tabs>
      <w:suppressAutoHyphens/>
      <w:jc w:val="center"/>
      <w:outlineLvl w:val="0"/>
    </w:pPr>
    <w:rPr>
      <w:rFonts w:ascii="Times" w:hAnsi="Times"/>
      <w:b/>
      <w:spacing w:val="-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262C8"/>
  </w:style>
  <w:style w:type="character" w:styleId="EndnoteReference">
    <w:name w:val="endnote reference"/>
    <w:semiHidden/>
    <w:rsid w:val="00E262C8"/>
    <w:rPr>
      <w:vertAlign w:val="superscript"/>
    </w:rPr>
  </w:style>
  <w:style w:type="paragraph" w:styleId="FootnoteText">
    <w:name w:val="footnote text"/>
    <w:basedOn w:val="Normal"/>
    <w:semiHidden/>
    <w:rsid w:val="00E262C8"/>
  </w:style>
  <w:style w:type="character" w:styleId="FootnoteReference">
    <w:name w:val="footnote reference"/>
    <w:semiHidden/>
    <w:rsid w:val="00E262C8"/>
    <w:rPr>
      <w:vertAlign w:val="superscript"/>
    </w:rPr>
  </w:style>
  <w:style w:type="paragraph" w:styleId="TOC1">
    <w:name w:val="toc 1"/>
    <w:basedOn w:val="Normal"/>
    <w:next w:val="Normal"/>
    <w:autoRedefine/>
    <w:semiHidden/>
    <w:rsid w:val="00E262C8"/>
    <w:pPr>
      <w:tabs>
        <w:tab w:val="right" w:leader="dot" w:pos="9360"/>
      </w:tabs>
      <w:suppressAutoHyphens/>
      <w:spacing w:before="480"/>
      <w:ind w:right="720" w:hanging="720"/>
    </w:pPr>
  </w:style>
  <w:style w:type="paragraph" w:styleId="TOC2">
    <w:name w:val="toc 2"/>
    <w:basedOn w:val="Normal"/>
    <w:next w:val="Normal"/>
    <w:autoRedefine/>
    <w:semiHidden/>
    <w:rsid w:val="00E262C8"/>
    <w:pPr>
      <w:tabs>
        <w:tab w:val="right" w:leader="dot" w:pos="9360"/>
      </w:tabs>
      <w:suppressAutoHyphens/>
      <w:ind w:left="1440" w:right="720" w:hanging="720"/>
    </w:pPr>
  </w:style>
  <w:style w:type="paragraph" w:styleId="TOC3">
    <w:name w:val="toc 3"/>
    <w:basedOn w:val="Normal"/>
    <w:next w:val="Normal"/>
    <w:autoRedefine/>
    <w:semiHidden/>
    <w:rsid w:val="00E262C8"/>
    <w:pPr>
      <w:tabs>
        <w:tab w:val="right" w:leader="dot" w:pos="9360"/>
      </w:tabs>
      <w:suppressAutoHyphens/>
      <w:ind w:left="2160" w:right="720" w:hanging="720"/>
    </w:pPr>
  </w:style>
  <w:style w:type="paragraph" w:styleId="TOC4">
    <w:name w:val="toc 4"/>
    <w:basedOn w:val="Normal"/>
    <w:next w:val="Normal"/>
    <w:autoRedefine/>
    <w:semiHidden/>
    <w:rsid w:val="00E262C8"/>
    <w:pPr>
      <w:tabs>
        <w:tab w:val="right" w:leader="dot" w:pos="9360"/>
      </w:tabs>
      <w:suppressAutoHyphens/>
      <w:ind w:left="2880" w:right="720" w:hanging="720"/>
    </w:pPr>
  </w:style>
  <w:style w:type="paragraph" w:styleId="TOC5">
    <w:name w:val="toc 5"/>
    <w:basedOn w:val="Normal"/>
    <w:next w:val="Normal"/>
    <w:autoRedefine/>
    <w:semiHidden/>
    <w:rsid w:val="00E262C8"/>
    <w:pPr>
      <w:tabs>
        <w:tab w:val="right" w:leader="dot" w:pos="9360"/>
      </w:tabs>
      <w:suppressAutoHyphens/>
      <w:ind w:left="3600" w:right="720" w:hanging="720"/>
    </w:pPr>
  </w:style>
  <w:style w:type="paragraph" w:styleId="TOC6">
    <w:name w:val="toc 6"/>
    <w:basedOn w:val="Normal"/>
    <w:next w:val="Normal"/>
    <w:autoRedefine/>
    <w:semiHidden/>
    <w:rsid w:val="00E262C8"/>
    <w:pPr>
      <w:tabs>
        <w:tab w:val="right" w:pos="9360"/>
      </w:tabs>
      <w:suppressAutoHyphens/>
      <w:ind w:hanging="720"/>
    </w:pPr>
  </w:style>
  <w:style w:type="paragraph" w:styleId="TOC7">
    <w:name w:val="toc 7"/>
    <w:basedOn w:val="Normal"/>
    <w:next w:val="Normal"/>
    <w:autoRedefine/>
    <w:semiHidden/>
    <w:rsid w:val="00E262C8"/>
    <w:pPr>
      <w:suppressAutoHyphens/>
      <w:ind w:hanging="720"/>
    </w:pPr>
  </w:style>
  <w:style w:type="paragraph" w:styleId="TOC8">
    <w:name w:val="toc 8"/>
    <w:basedOn w:val="Normal"/>
    <w:next w:val="Normal"/>
    <w:autoRedefine/>
    <w:semiHidden/>
    <w:rsid w:val="00E262C8"/>
    <w:pPr>
      <w:tabs>
        <w:tab w:val="right" w:pos="9360"/>
      </w:tabs>
      <w:suppressAutoHyphens/>
      <w:ind w:hanging="720"/>
    </w:pPr>
  </w:style>
  <w:style w:type="paragraph" w:styleId="TOC9">
    <w:name w:val="toc 9"/>
    <w:basedOn w:val="Normal"/>
    <w:next w:val="Normal"/>
    <w:autoRedefine/>
    <w:semiHidden/>
    <w:rsid w:val="00E262C8"/>
    <w:pPr>
      <w:tabs>
        <w:tab w:val="right" w:leader="dot" w:pos="9360"/>
      </w:tabs>
      <w:suppressAutoHyphens/>
      <w:ind w:hanging="720"/>
    </w:pPr>
  </w:style>
  <w:style w:type="paragraph" w:styleId="Index1">
    <w:name w:val="index 1"/>
    <w:basedOn w:val="Normal"/>
    <w:next w:val="Normal"/>
    <w:autoRedefine/>
    <w:semiHidden/>
    <w:rsid w:val="00E262C8"/>
    <w:pPr>
      <w:tabs>
        <w:tab w:val="right" w:leader="dot" w:pos="9360"/>
      </w:tabs>
      <w:suppressAutoHyphens/>
      <w:ind w:left="1440" w:right="720" w:hanging="1440"/>
    </w:pPr>
  </w:style>
  <w:style w:type="paragraph" w:styleId="Index2">
    <w:name w:val="index 2"/>
    <w:basedOn w:val="Normal"/>
    <w:next w:val="Normal"/>
    <w:autoRedefine/>
    <w:semiHidden/>
    <w:rsid w:val="00E262C8"/>
    <w:pPr>
      <w:tabs>
        <w:tab w:val="right" w:leader="dot" w:pos="9360"/>
      </w:tabs>
      <w:suppressAutoHyphens/>
      <w:ind w:left="1440" w:right="720" w:hanging="720"/>
    </w:pPr>
  </w:style>
  <w:style w:type="paragraph" w:styleId="TOAHeading">
    <w:name w:val="toa heading"/>
    <w:basedOn w:val="Normal"/>
    <w:next w:val="Normal"/>
    <w:semiHidden/>
    <w:rsid w:val="00E262C8"/>
    <w:pPr>
      <w:tabs>
        <w:tab w:val="right" w:pos="9360"/>
      </w:tabs>
      <w:suppressAutoHyphens/>
    </w:pPr>
  </w:style>
  <w:style w:type="paragraph" w:styleId="Caption">
    <w:name w:val="caption"/>
    <w:basedOn w:val="Normal"/>
    <w:next w:val="Normal"/>
    <w:qFormat/>
    <w:rsid w:val="00E262C8"/>
  </w:style>
  <w:style w:type="character" w:customStyle="1" w:styleId="EquationCaption">
    <w:name w:val="_Equation Caption"/>
    <w:rsid w:val="00E262C8"/>
  </w:style>
  <w:style w:type="paragraph" w:styleId="Header">
    <w:name w:val="header"/>
    <w:basedOn w:val="Normal"/>
    <w:semiHidden/>
    <w:rsid w:val="00E262C8"/>
    <w:pPr>
      <w:tabs>
        <w:tab w:val="center" w:pos="4320"/>
        <w:tab w:val="right" w:pos="8640"/>
      </w:tabs>
    </w:pPr>
  </w:style>
  <w:style w:type="paragraph" w:styleId="Footer">
    <w:name w:val="footer"/>
    <w:basedOn w:val="Normal"/>
    <w:link w:val="FooterChar"/>
    <w:uiPriority w:val="99"/>
    <w:rsid w:val="00E262C8"/>
    <w:pPr>
      <w:tabs>
        <w:tab w:val="center" w:pos="4320"/>
        <w:tab w:val="right" w:pos="8640"/>
      </w:tabs>
    </w:pPr>
  </w:style>
  <w:style w:type="character" w:styleId="PageNumber">
    <w:name w:val="page number"/>
    <w:basedOn w:val="DefaultParagraphFont"/>
    <w:semiHidden/>
    <w:rsid w:val="00E262C8"/>
  </w:style>
  <w:style w:type="paragraph" w:styleId="BalloonText">
    <w:name w:val="Balloon Text"/>
    <w:basedOn w:val="Normal"/>
    <w:semiHidden/>
    <w:rsid w:val="00E262C8"/>
    <w:rPr>
      <w:rFonts w:ascii="Tahoma" w:hAnsi="Tahoma" w:cs="CG Times"/>
      <w:sz w:val="16"/>
      <w:szCs w:val="16"/>
    </w:rPr>
  </w:style>
  <w:style w:type="paragraph" w:styleId="NoSpacing">
    <w:name w:val="No Spacing"/>
    <w:uiPriority w:val="1"/>
    <w:qFormat/>
    <w:rsid w:val="0017536D"/>
    <w:rPr>
      <w:rFonts w:ascii="Arial" w:eastAsia="Calibri" w:hAnsi="Arial" w:cs="Arial"/>
      <w:sz w:val="24"/>
      <w:szCs w:val="24"/>
    </w:rPr>
  </w:style>
  <w:style w:type="character" w:styleId="CommentReference">
    <w:name w:val="annotation reference"/>
    <w:uiPriority w:val="99"/>
    <w:semiHidden/>
    <w:unhideWhenUsed/>
    <w:rsid w:val="004A25BA"/>
    <w:rPr>
      <w:sz w:val="16"/>
      <w:szCs w:val="16"/>
    </w:rPr>
  </w:style>
  <w:style w:type="paragraph" w:styleId="CommentText">
    <w:name w:val="annotation text"/>
    <w:basedOn w:val="Normal"/>
    <w:link w:val="CommentTextChar"/>
    <w:uiPriority w:val="99"/>
    <w:semiHidden/>
    <w:unhideWhenUsed/>
    <w:rsid w:val="004A25BA"/>
    <w:rPr>
      <w:sz w:val="20"/>
    </w:rPr>
  </w:style>
  <w:style w:type="character" w:customStyle="1" w:styleId="CommentTextChar">
    <w:name w:val="Comment Text Char"/>
    <w:link w:val="CommentText"/>
    <w:uiPriority w:val="99"/>
    <w:semiHidden/>
    <w:rsid w:val="004A25BA"/>
    <w:rPr>
      <w:rFonts w:ascii="CG Times" w:hAnsi="CG Times"/>
      <w:snapToGrid w:val="0"/>
    </w:rPr>
  </w:style>
  <w:style w:type="paragraph" w:styleId="CommentSubject">
    <w:name w:val="annotation subject"/>
    <w:basedOn w:val="CommentText"/>
    <w:next w:val="CommentText"/>
    <w:link w:val="CommentSubjectChar"/>
    <w:uiPriority w:val="99"/>
    <w:semiHidden/>
    <w:unhideWhenUsed/>
    <w:rsid w:val="00F35B1B"/>
    <w:rPr>
      <w:b/>
      <w:bCs/>
    </w:rPr>
  </w:style>
  <w:style w:type="character" w:customStyle="1" w:styleId="CommentSubjectChar">
    <w:name w:val="Comment Subject Char"/>
    <w:link w:val="CommentSubject"/>
    <w:uiPriority w:val="99"/>
    <w:semiHidden/>
    <w:rsid w:val="00F35B1B"/>
    <w:rPr>
      <w:rFonts w:ascii="CG Times" w:hAnsi="CG Times"/>
      <w:b/>
      <w:bCs/>
      <w:snapToGrid w:val="0"/>
    </w:rPr>
  </w:style>
  <w:style w:type="paragraph" w:styleId="Revision">
    <w:name w:val="Revision"/>
    <w:hidden/>
    <w:uiPriority w:val="99"/>
    <w:semiHidden/>
    <w:rsid w:val="00F35B1B"/>
    <w:rPr>
      <w:rFonts w:ascii="CG Times" w:hAnsi="CG Times"/>
      <w:snapToGrid w:val="0"/>
      <w:sz w:val="24"/>
    </w:rPr>
  </w:style>
  <w:style w:type="table" w:styleId="TableGrid">
    <w:name w:val="Table Grid"/>
    <w:basedOn w:val="TableNormal"/>
    <w:uiPriority w:val="59"/>
    <w:rsid w:val="00AA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B2F9E"/>
    <w:rPr>
      <w:rFonts w:ascii="CG Times" w:hAnsi="CG Times"/>
      <w:snapToGrid w:val="0"/>
      <w:sz w:val="24"/>
    </w:rPr>
  </w:style>
  <w:style w:type="paragraph" w:customStyle="1" w:styleId="Default">
    <w:name w:val="Default"/>
    <w:rsid w:val="00553C0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508F"/>
    <w:pPr>
      <w:contextualSpacing/>
    </w:pPr>
  </w:style>
  <w:style w:type="character" w:customStyle="1" w:styleId="tgc">
    <w:name w:val="_tgc"/>
    <w:basedOn w:val="DefaultParagraphFont"/>
    <w:rsid w:val="00227A51"/>
  </w:style>
  <w:style w:type="paragraph" w:styleId="BodyText">
    <w:name w:val="Body Text"/>
    <w:basedOn w:val="Normal"/>
    <w:link w:val="BodyTextChar"/>
    <w:rsid w:val="00227A51"/>
    <w:pPr>
      <w:spacing w:after="0"/>
      <w:ind w:left="0" w:firstLine="0"/>
      <w:jc w:val="left"/>
    </w:pPr>
    <w:rPr>
      <w:rFonts w:ascii="Arial" w:hAnsi="Arial"/>
      <w:snapToGrid/>
    </w:rPr>
  </w:style>
  <w:style w:type="character" w:customStyle="1" w:styleId="BodyTextChar">
    <w:name w:val="Body Text Char"/>
    <w:basedOn w:val="DefaultParagraphFont"/>
    <w:link w:val="BodyText"/>
    <w:rsid w:val="00227A51"/>
    <w:rPr>
      <w:rFonts w:ascii="Arial" w:hAnsi="Arial"/>
      <w:sz w:val="24"/>
    </w:rPr>
  </w:style>
  <w:style w:type="paragraph" w:customStyle="1" w:styleId="TableParagraph">
    <w:name w:val="Table Paragraph"/>
    <w:basedOn w:val="Normal"/>
    <w:uiPriority w:val="1"/>
    <w:qFormat/>
    <w:rsid w:val="00D506A2"/>
    <w:pPr>
      <w:widowControl w:val="0"/>
      <w:autoSpaceDE w:val="0"/>
      <w:autoSpaceDN w:val="0"/>
      <w:spacing w:after="0"/>
      <w:ind w:left="0" w:firstLine="0"/>
      <w:jc w:val="left"/>
    </w:pPr>
    <w:rPr>
      <w:rFonts w:ascii="Arial" w:eastAsia="Arial" w:hAnsi="Arial" w:cs="Arial"/>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588755">
      <w:bodyDiv w:val="1"/>
      <w:marLeft w:val="0"/>
      <w:marRight w:val="0"/>
      <w:marTop w:val="0"/>
      <w:marBottom w:val="0"/>
      <w:divBdr>
        <w:top w:val="none" w:sz="0" w:space="0" w:color="auto"/>
        <w:left w:val="none" w:sz="0" w:space="0" w:color="auto"/>
        <w:bottom w:val="none" w:sz="0" w:space="0" w:color="auto"/>
        <w:right w:val="none" w:sz="0" w:space="0" w:color="auto"/>
      </w:divBdr>
    </w:div>
    <w:div w:id="1469129568">
      <w:bodyDiv w:val="1"/>
      <w:marLeft w:val="0"/>
      <w:marRight w:val="0"/>
      <w:marTop w:val="0"/>
      <w:marBottom w:val="0"/>
      <w:divBdr>
        <w:top w:val="none" w:sz="0" w:space="0" w:color="auto"/>
        <w:left w:val="none" w:sz="0" w:space="0" w:color="auto"/>
        <w:bottom w:val="none" w:sz="0" w:space="0" w:color="auto"/>
        <w:right w:val="none" w:sz="0" w:space="0" w:color="auto"/>
      </w:divBdr>
    </w:div>
    <w:div w:id="155597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A2EB-0D29-48C6-A100-1F74CC6A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2021-07-21T21:01:00Z</dcterms:created>
  <dcterms:modified xsi:type="dcterms:W3CDTF">2021-07-21T21:01:00Z</dcterms:modified>
</cp:coreProperties>
</file>